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BFB" w:rsidRPr="00722396" w:rsidRDefault="00B47557" w:rsidP="00830420">
      <w:pPr>
        <w:jc w:val="center"/>
        <w:rPr>
          <w:rFonts w:cstheme="minorHAnsi"/>
          <w:b/>
          <w:color w:val="000000" w:themeColor="text1"/>
          <w:sz w:val="36"/>
          <w:szCs w:val="24"/>
        </w:rPr>
      </w:pPr>
      <w:r w:rsidRPr="00722396">
        <w:rPr>
          <w:rFonts w:cstheme="minorHAnsi"/>
          <w:b/>
          <w:color w:val="000000" w:themeColor="text1"/>
          <w:sz w:val="36"/>
          <w:szCs w:val="24"/>
        </w:rPr>
        <w:t>Ley Universitaria</w:t>
      </w:r>
      <w:r w:rsidR="00722396" w:rsidRPr="00722396">
        <w:rPr>
          <w:rFonts w:cstheme="minorHAnsi"/>
          <w:b/>
          <w:color w:val="000000" w:themeColor="text1"/>
          <w:sz w:val="36"/>
          <w:szCs w:val="24"/>
        </w:rPr>
        <w:t xml:space="preserve"> 30220</w:t>
      </w:r>
    </w:p>
    <w:p w:rsidR="001569C7" w:rsidRPr="001E13B3" w:rsidRDefault="001569C7" w:rsidP="00830420">
      <w:pPr>
        <w:autoSpaceDE w:val="0"/>
        <w:autoSpaceDN w:val="0"/>
        <w:adjustRightInd w:val="0"/>
        <w:spacing w:after="0" w:line="240" w:lineRule="auto"/>
        <w:jc w:val="both"/>
        <w:rPr>
          <w:rFonts w:cstheme="minorHAnsi"/>
          <w:color w:val="000000" w:themeColor="text1"/>
          <w:sz w:val="28"/>
          <w:szCs w:val="24"/>
        </w:rPr>
      </w:pPr>
      <w:r w:rsidRPr="001E13B3">
        <w:rPr>
          <w:rFonts w:cstheme="minorHAnsi"/>
          <w:b/>
          <w:color w:val="000000" w:themeColor="text1"/>
          <w:sz w:val="28"/>
          <w:szCs w:val="24"/>
        </w:rPr>
        <w:t xml:space="preserve">Objetivo: </w:t>
      </w:r>
      <w:r w:rsidRPr="001E13B3">
        <w:rPr>
          <w:rFonts w:cstheme="minorHAnsi"/>
          <w:color w:val="000000" w:themeColor="text1"/>
          <w:sz w:val="28"/>
          <w:szCs w:val="24"/>
        </w:rPr>
        <w:t>normar</w:t>
      </w:r>
      <w:r w:rsidRPr="001E13B3">
        <w:rPr>
          <w:rFonts w:cstheme="minorHAnsi"/>
          <w:b/>
          <w:color w:val="000000" w:themeColor="text1"/>
          <w:sz w:val="28"/>
          <w:szCs w:val="24"/>
        </w:rPr>
        <w:t xml:space="preserve"> </w:t>
      </w:r>
      <w:r w:rsidRPr="001E13B3">
        <w:rPr>
          <w:rFonts w:cstheme="minorHAnsi"/>
          <w:color w:val="000000" w:themeColor="text1"/>
          <w:sz w:val="28"/>
          <w:szCs w:val="24"/>
        </w:rPr>
        <w:t>la creación, funcionamiento, supervisión y cierre</w:t>
      </w:r>
      <w:r w:rsidR="00830420" w:rsidRPr="001E13B3">
        <w:rPr>
          <w:rFonts w:cstheme="minorHAnsi"/>
          <w:color w:val="000000" w:themeColor="text1"/>
          <w:sz w:val="28"/>
          <w:szCs w:val="24"/>
        </w:rPr>
        <w:t xml:space="preserve"> de las universidades. </w:t>
      </w:r>
      <w:r w:rsidR="008E0D2B" w:rsidRPr="001E13B3">
        <w:rPr>
          <w:rFonts w:cstheme="minorHAnsi"/>
          <w:color w:val="000000" w:themeColor="text1"/>
          <w:sz w:val="28"/>
          <w:szCs w:val="24"/>
        </w:rPr>
        <w:t>Asimismo, promover</w:t>
      </w:r>
      <w:r w:rsidRPr="001E13B3">
        <w:rPr>
          <w:rFonts w:cstheme="minorHAnsi"/>
          <w:color w:val="000000" w:themeColor="text1"/>
          <w:sz w:val="28"/>
          <w:szCs w:val="24"/>
        </w:rPr>
        <w:t xml:space="preserve"> el mejoramiento cont</w:t>
      </w:r>
      <w:r w:rsidR="00830420" w:rsidRPr="001E13B3">
        <w:rPr>
          <w:rFonts w:cstheme="minorHAnsi"/>
          <w:color w:val="000000" w:themeColor="text1"/>
          <w:sz w:val="28"/>
          <w:szCs w:val="24"/>
        </w:rPr>
        <w:t xml:space="preserve">inuo de la calidad educativa de </w:t>
      </w:r>
      <w:r w:rsidRPr="001E13B3">
        <w:rPr>
          <w:rFonts w:cstheme="minorHAnsi"/>
          <w:color w:val="000000" w:themeColor="text1"/>
          <w:sz w:val="28"/>
          <w:szCs w:val="24"/>
        </w:rPr>
        <w:t>las instituciones universitarias</w:t>
      </w:r>
    </w:p>
    <w:p w:rsidR="004A6BFB" w:rsidRPr="001E13B3" w:rsidRDefault="004A6BFB" w:rsidP="00830420">
      <w:pPr>
        <w:rPr>
          <w:rFonts w:cstheme="minorHAnsi"/>
          <w:b/>
          <w:color w:val="000000" w:themeColor="text1"/>
          <w:sz w:val="28"/>
          <w:szCs w:val="24"/>
        </w:rPr>
      </w:pPr>
    </w:p>
    <w:p w:rsidR="001C5CAE" w:rsidRPr="001E13B3" w:rsidRDefault="001E13B3" w:rsidP="001E13B3">
      <w:pPr>
        <w:pStyle w:val="parrafo"/>
        <w:numPr>
          <w:ilvl w:val="0"/>
          <w:numId w:val="2"/>
        </w:numPr>
        <w:shd w:val="clear" w:color="auto" w:fill="FFFFFF"/>
        <w:spacing w:after="375" w:afterAutospacing="0"/>
        <w:jc w:val="both"/>
        <w:rPr>
          <w:rFonts w:asciiTheme="minorHAnsi" w:eastAsiaTheme="minorHAnsi" w:hAnsiTheme="minorHAnsi" w:cstheme="minorHAnsi"/>
          <w:b/>
          <w:bCs/>
          <w:color w:val="000000" w:themeColor="text1"/>
          <w:sz w:val="28"/>
          <w:lang w:eastAsia="en-US"/>
        </w:rPr>
      </w:pPr>
      <w:r w:rsidRPr="001E13B3">
        <w:rPr>
          <w:rFonts w:asciiTheme="minorHAnsi" w:hAnsiTheme="minorHAnsi" w:cstheme="minorHAnsi"/>
          <w:b/>
          <w:bCs/>
          <w:color w:val="000000" w:themeColor="text1"/>
          <w:sz w:val="28"/>
        </w:rPr>
        <w:t>SUPERINTENDENCIA</w:t>
      </w:r>
    </w:p>
    <w:p w:rsidR="001E13B3" w:rsidRPr="001E13B3" w:rsidRDefault="001E13B3" w:rsidP="001E13B3">
      <w:pPr>
        <w:shd w:val="clear" w:color="auto" w:fill="FFFFFF"/>
        <w:spacing w:line="360" w:lineRule="atLeast"/>
        <w:jc w:val="both"/>
        <w:textAlignment w:val="baseline"/>
        <w:rPr>
          <w:rFonts w:eastAsia="Times New Roman" w:cstheme="minorHAnsi"/>
          <w:color w:val="000000" w:themeColor="text1"/>
          <w:sz w:val="28"/>
          <w:szCs w:val="24"/>
          <w:lang w:eastAsia="es-PE"/>
        </w:rPr>
      </w:pPr>
      <w:r w:rsidRPr="001E13B3">
        <w:rPr>
          <w:rFonts w:eastAsia="Times New Roman" w:cstheme="minorHAnsi"/>
          <w:color w:val="000000" w:themeColor="text1"/>
          <w:sz w:val="28"/>
          <w:szCs w:val="24"/>
          <w:lang w:eastAsia="es-PE"/>
        </w:rPr>
        <w:t>Tras pasar de la Superintendencia Nacional de Educación Universitaria (</w:t>
      </w:r>
      <w:proofErr w:type="spellStart"/>
      <w:r w:rsidRPr="001E13B3">
        <w:rPr>
          <w:rFonts w:eastAsia="Times New Roman" w:cstheme="minorHAnsi"/>
          <w:color w:val="000000" w:themeColor="text1"/>
          <w:sz w:val="28"/>
          <w:szCs w:val="24"/>
          <w:lang w:eastAsia="es-PE"/>
        </w:rPr>
        <w:t>Suneu</w:t>
      </w:r>
      <w:proofErr w:type="spellEnd"/>
      <w:r w:rsidRPr="001E13B3">
        <w:rPr>
          <w:rFonts w:eastAsia="Times New Roman" w:cstheme="minorHAnsi"/>
          <w:color w:val="000000" w:themeColor="text1"/>
          <w:sz w:val="28"/>
          <w:szCs w:val="24"/>
          <w:lang w:eastAsia="es-PE"/>
        </w:rPr>
        <w:t xml:space="preserve">), esta nueva </w:t>
      </w:r>
      <w:proofErr w:type="spellStart"/>
      <w:r w:rsidRPr="001E13B3">
        <w:rPr>
          <w:rFonts w:eastAsia="Times New Roman" w:cstheme="minorHAnsi"/>
          <w:color w:val="000000" w:themeColor="text1"/>
          <w:sz w:val="28"/>
          <w:szCs w:val="24"/>
          <w:lang w:eastAsia="es-PE"/>
        </w:rPr>
        <w:t>Sunedu</w:t>
      </w:r>
      <w:proofErr w:type="spellEnd"/>
      <w:r w:rsidRPr="001E13B3">
        <w:rPr>
          <w:rFonts w:eastAsia="Times New Roman" w:cstheme="minorHAnsi"/>
          <w:color w:val="000000" w:themeColor="text1"/>
          <w:sz w:val="28"/>
          <w:szCs w:val="24"/>
          <w:lang w:eastAsia="es-PE"/>
        </w:rPr>
        <w:t xml:space="preserve"> será el órgano operador del sistema educativo universitario, aunque, como ha sido criticada en todo este tiempo, estará adscrita al Ministerio de Educación.</w:t>
      </w:r>
    </w:p>
    <w:p w:rsidR="001E13B3" w:rsidRPr="001E13B3" w:rsidRDefault="001E13B3" w:rsidP="001E13B3">
      <w:pPr>
        <w:shd w:val="clear" w:color="auto" w:fill="FFFFFF"/>
        <w:spacing w:line="360" w:lineRule="atLeast"/>
        <w:jc w:val="both"/>
        <w:textAlignment w:val="baseline"/>
        <w:rPr>
          <w:rFonts w:eastAsia="Times New Roman" w:cstheme="minorHAnsi"/>
          <w:color w:val="000000" w:themeColor="text1"/>
          <w:sz w:val="28"/>
          <w:szCs w:val="24"/>
          <w:lang w:eastAsia="es-PE"/>
        </w:rPr>
      </w:pPr>
      <w:r w:rsidRPr="001E13B3">
        <w:rPr>
          <w:rFonts w:eastAsia="Times New Roman" w:cstheme="minorHAnsi"/>
          <w:color w:val="000000" w:themeColor="text1"/>
          <w:sz w:val="28"/>
          <w:szCs w:val="24"/>
          <w:lang w:eastAsia="es-PE"/>
        </w:rPr>
        <w:t xml:space="preserve">Siete serán los integrantes del consejo directivo, de los cuales cinco serán elegidos por concurso público nacional, mientras que uno representará al Ministerio de Educación y otro al </w:t>
      </w:r>
      <w:proofErr w:type="spellStart"/>
      <w:r w:rsidRPr="001E13B3">
        <w:rPr>
          <w:rFonts w:eastAsia="Times New Roman" w:cstheme="minorHAnsi"/>
          <w:color w:val="000000" w:themeColor="text1"/>
          <w:sz w:val="28"/>
          <w:szCs w:val="24"/>
          <w:lang w:eastAsia="es-PE"/>
        </w:rPr>
        <w:t>Concytec</w:t>
      </w:r>
      <w:proofErr w:type="spellEnd"/>
      <w:r w:rsidRPr="001E13B3">
        <w:rPr>
          <w:rFonts w:eastAsia="Times New Roman" w:cstheme="minorHAnsi"/>
          <w:color w:val="000000" w:themeColor="text1"/>
          <w:sz w:val="28"/>
          <w:szCs w:val="24"/>
          <w:lang w:eastAsia="es-PE"/>
        </w:rPr>
        <w:t>.</w:t>
      </w:r>
    </w:p>
    <w:p w:rsidR="001E13B3" w:rsidRPr="001E13B3" w:rsidRDefault="001E13B3" w:rsidP="001E13B3">
      <w:pPr>
        <w:shd w:val="clear" w:color="auto" w:fill="FFFFFF"/>
        <w:spacing w:line="360" w:lineRule="atLeast"/>
        <w:jc w:val="both"/>
        <w:textAlignment w:val="baseline"/>
        <w:rPr>
          <w:rFonts w:eastAsia="Times New Roman" w:cstheme="minorHAnsi"/>
          <w:color w:val="000000" w:themeColor="text1"/>
          <w:sz w:val="28"/>
          <w:szCs w:val="24"/>
          <w:lang w:eastAsia="es-PE"/>
        </w:rPr>
      </w:pPr>
      <w:r w:rsidRPr="001E13B3">
        <w:rPr>
          <w:rFonts w:eastAsia="Times New Roman" w:cstheme="minorHAnsi"/>
          <w:color w:val="000000" w:themeColor="text1"/>
          <w:sz w:val="28"/>
          <w:szCs w:val="24"/>
          <w:lang w:eastAsia="es-PE"/>
        </w:rPr>
        <w:t>El Ministerio de Educación será encargado de convocar el concurso público para la elección de los otros cinco integrantes del consejo. Sin embargo, de estos cinco, dos provendrán de las universidades nacionales y uno de las privadas.</w:t>
      </w:r>
    </w:p>
    <w:p w:rsidR="001E13B3" w:rsidRDefault="001E13B3" w:rsidP="001E13B3">
      <w:pPr>
        <w:shd w:val="clear" w:color="auto" w:fill="FFFFFF"/>
        <w:spacing w:line="360" w:lineRule="atLeast"/>
        <w:jc w:val="both"/>
        <w:textAlignment w:val="baseline"/>
        <w:rPr>
          <w:rFonts w:eastAsia="Times New Roman" w:cstheme="minorHAnsi"/>
          <w:color w:val="000000" w:themeColor="text1"/>
          <w:sz w:val="28"/>
          <w:szCs w:val="24"/>
          <w:lang w:eastAsia="es-PE"/>
        </w:rPr>
      </w:pPr>
      <w:r w:rsidRPr="001E13B3">
        <w:rPr>
          <w:rFonts w:eastAsia="Times New Roman" w:cstheme="minorHAnsi"/>
          <w:color w:val="000000" w:themeColor="text1"/>
          <w:sz w:val="28"/>
          <w:szCs w:val="24"/>
          <w:lang w:eastAsia="es-PE"/>
        </w:rPr>
        <w:t>En tanto, el Consejo Nacional dela Educación (CNE) será la institución que evalúe a estos candidatos, incluidos a los dos puestos restantes.</w:t>
      </w:r>
    </w:p>
    <w:p w:rsidR="001E13B3" w:rsidRPr="001E13B3" w:rsidRDefault="001E13B3" w:rsidP="001E13B3">
      <w:pPr>
        <w:shd w:val="clear" w:color="auto" w:fill="FFFFFF"/>
        <w:spacing w:after="0" w:line="300" w:lineRule="atLeast"/>
        <w:jc w:val="both"/>
        <w:rPr>
          <w:rFonts w:eastAsia="Times New Roman" w:cstheme="minorHAnsi"/>
          <w:color w:val="000000" w:themeColor="text1"/>
          <w:sz w:val="28"/>
          <w:szCs w:val="24"/>
          <w:lang w:eastAsia="es-PE"/>
        </w:rPr>
      </w:pPr>
      <w:r w:rsidRPr="001E13B3">
        <w:rPr>
          <w:rFonts w:eastAsia="Times New Roman" w:cstheme="minorHAnsi"/>
          <w:color w:val="000000" w:themeColor="text1"/>
          <w:sz w:val="28"/>
          <w:szCs w:val="24"/>
          <w:lang w:eastAsia="es-PE"/>
        </w:rPr>
        <w:t>De igual modo, establece la creación de la Superintendencia Nacional de Educación Superior Universitaria (</w:t>
      </w:r>
      <w:proofErr w:type="spellStart"/>
      <w:r w:rsidRPr="001E13B3">
        <w:rPr>
          <w:rFonts w:eastAsia="Times New Roman" w:cstheme="minorHAnsi"/>
          <w:color w:val="000000" w:themeColor="text1"/>
          <w:sz w:val="28"/>
          <w:szCs w:val="24"/>
          <w:lang w:eastAsia="es-PE"/>
        </w:rPr>
        <w:t>Sunedu</w:t>
      </w:r>
      <w:proofErr w:type="spellEnd"/>
      <w:r w:rsidRPr="001E13B3">
        <w:rPr>
          <w:rFonts w:eastAsia="Times New Roman" w:cstheme="minorHAnsi"/>
          <w:color w:val="000000" w:themeColor="text1"/>
          <w:sz w:val="28"/>
          <w:szCs w:val="24"/>
          <w:lang w:eastAsia="es-PE"/>
        </w:rPr>
        <w:t>), como un organismo público técnico especializado adscrito al Ministerio de Educación.</w:t>
      </w:r>
    </w:p>
    <w:p w:rsidR="001E13B3" w:rsidRPr="001E13B3" w:rsidRDefault="001E13B3" w:rsidP="001E13B3">
      <w:pPr>
        <w:shd w:val="clear" w:color="auto" w:fill="FFFFFF"/>
        <w:spacing w:after="0" w:line="300" w:lineRule="atLeast"/>
        <w:jc w:val="both"/>
        <w:rPr>
          <w:rFonts w:eastAsia="Times New Roman" w:cstheme="minorHAnsi"/>
          <w:color w:val="000000" w:themeColor="text1"/>
          <w:sz w:val="28"/>
          <w:szCs w:val="24"/>
          <w:lang w:eastAsia="es-PE"/>
        </w:rPr>
      </w:pPr>
    </w:p>
    <w:p w:rsidR="001E13B3" w:rsidRPr="001E13B3" w:rsidRDefault="001E13B3" w:rsidP="001E13B3">
      <w:pPr>
        <w:shd w:val="clear" w:color="auto" w:fill="FFFFFF"/>
        <w:spacing w:after="0" w:line="300" w:lineRule="atLeast"/>
        <w:jc w:val="both"/>
        <w:rPr>
          <w:rFonts w:eastAsia="Times New Roman" w:cstheme="minorHAnsi"/>
          <w:color w:val="000000" w:themeColor="text1"/>
          <w:sz w:val="28"/>
          <w:szCs w:val="24"/>
          <w:lang w:eastAsia="es-PE"/>
        </w:rPr>
      </w:pPr>
      <w:r w:rsidRPr="001E13B3">
        <w:rPr>
          <w:rFonts w:eastAsia="Times New Roman" w:cstheme="minorHAnsi"/>
          <w:color w:val="000000" w:themeColor="text1"/>
          <w:sz w:val="28"/>
          <w:szCs w:val="24"/>
          <w:lang w:eastAsia="es-PE"/>
        </w:rPr>
        <w:t>Esta entidad tendrá autonomía técnica, funcional, económica, presupuestal y administrativa para el ejercicio de sus funciones, siendo responsable de verificar el cumplimiento de condiciones básicas de calidad para ofrecer el servicio educativo superior universitario.</w:t>
      </w:r>
    </w:p>
    <w:p w:rsidR="001E13B3" w:rsidRPr="001E13B3" w:rsidRDefault="001E13B3" w:rsidP="001E13B3">
      <w:pPr>
        <w:shd w:val="clear" w:color="auto" w:fill="FFFFFF"/>
        <w:spacing w:after="0" w:line="300" w:lineRule="atLeast"/>
        <w:jc w:val="both"/>
        <w:rPr>
          <w:rFonts w:eastAsia="Times New Roman" w:cstheme="minorHAnsi"/>
          <w:color w:val="000000" w:themeColor="text1"/>
          <w:sz w:val="28"/>
          <w:szCs w:val="24"/>
          <w:lang w:eastAsia="es-PE"/>
        </w:rPr>
      </w:pPr>
    </w:p>
    <w:p w:rsidR="001E13B3" w:rsidRPr="001E13B3" w:rsidRDefault="001E13B3" w:rsidP="001E13B3">
      <w:pPr>
        <w:shd w:val="clear" w:color="auto" w:fill="FFFFFF"/>
        <w:spacing w:after="0" w:line="300" w:lineRule="atLeast"/>
        <w:jc w:val="both"/>
        <w:rPr>
          <w:rFonts w:eastAsia="Times New Roman" w:cstheme="minorHAnsi"/>
          <w:color w:val="000000" w:themeColor="text1"/>
          <w:sz w:val="28"/>
          <w:szCs w:val="24"/>
          <w:lang w:eastAsia="es-PE"/>
        </w:rPr>
      </w:pPr>
      <w:r w:rsidRPr="001E13B3">
        <w:rPr>
          <w:rFonts w:eastAsia="Times New Roman" w:cstheme="minorHAnsi"/>
          <w:color w:val="000000" w:themeColor="text1"/>
          <w:sz w:val="28"/>
          <w:szCs w:val="24"/>
          <w:lang w:eastAsia="es-PE"/>
        </w:rPr>
        <w:t xml:space="preserve">La </w:t>
      </w:r>
      <w:proofErr w:type="spellStart"/>
      <w:r w:rsidRPr="001E13B3">
        <w:rPr>
          <w:rFonts w:eastAsia="Times New Roman" w:cstheme="minorHAnsi"/>
          <w:color w:val="000000" w:themeColor="text1"/>
          <w:sz w:val="28"/>
          <w:szCs w:val="24"/>
          <w:lang w:eastAsia="es-PE"/>
        </w:rPr>
        <w:t>Sunedu</w:t>
      </w:r>
      <w:proofErr w:type="spellEnd"/>
      <w:r w:rsidRPr="001E13B3">
        <w:rPr>
          <w:rFonts w:eastAsia="Times New Roman" w:cstheme="minorHAnsi"/>
          <w:color w:val="000000" w:themeColor="text1"/>
          <w:sz w:val="28"/>
          <w:szCs w:val="24"/>
          <w:lang w:eastAsia="es-PE"/>
        </w:rPr>
        <w:t xml:space="preserve"> también aprobará o denegará las solicitudes de licenciamiento de universidades, filiales, facultades, escuelas y programas de estudios conducentes a grado académico.</w:t>
      </w:r>
    </w:p>
    <w:p w:rsidR="001E13B3" w:rsidRPr="001E13B3" w:rsidRDefault="001E13B3" w:rsidP="001E13B3">
      <w:pPr>
        <w:shd w:val="clear" w:color="auto" w:fill="FFFFFF"/>
        <w:spacing w:after="0" w:line="300" w:lineRule="atLeast"/>
        <w:jc w:val="both"/>
        <w:rPr>
          <w:rFonts w:eastAsia="Times New Roman" w:cstheme="minorHAnsi"/>
          <w:color w:val="000000" w:themeColor="text1"/>
          <w:sz w:val="28"/>
          <w:szCs w:val="24"/>
          <w:lang w:eastAsia="es-PE"/>
        </w:rPr>
      </w:pPr>
    </w:p>
    <w:p w:rsidR="00722396" w:rsidRDefault="001E13B3" w:rsidP="001E13B3">
      <w:pPr>
        <w:shd w:val="clear" w:color="auto" w:fill="FFFFFF"/>
        <w:spacing w:after="0" w:line="300" w:lineRule="atLeast"/>
        <w:jc w:val="both"/>
        <w:rPr>
          <w:rFonts w:eastAsia="Times New Roman" w:cstheme="minorHAnsi"/>
          <w:color w:val="000000" w:themeColor="text1"/>
          <w:sz w:val="28"/>
          <w:szCs w:val="24"/>
          <w:lang w:eastAsia="es-PE"/>
        </w:rPr>
      </w:pPr>
      <w:r w:rsidRPr="001E13B3">
        <w:rPr>
          <w:rFonts w:eastAsia="Times New Roman" w:cstheme="minorHAnsi"/>
          <w:color w:val="000000" w:themeColor="text1"/>
          <w:sz w:val="28"/>
          <w:szCs w:val="24"/>
          <w:lang w:eastAsia="es-PE"/>
        </w:rPr>
        <w:t>Además, determinará las infracciones e impondrá sanciones que correspondan en el ámbito de su competencia. </w:t>
      </w:r>
    </w:p>
    <w:p w:rsidR="00722396" w:rsidRDefault="00722396">
      <w:pPr>
        <w:rPr>
          <w:rFonts w:eastAsia="Times New Roman" w:cstheme="minorHAnsi"/>
          <w:color w:val="000000" w:themeColor="text1"/>
          <w:sz w:val="28"/>
          <w:szCs w:val="24"/>
          <w:lang w:eastAsia="es-PE"/>
        </w:rPr>
      </w:pPr>
      <w:r>
        <w:rPr>
          <w:rFonts w:eastAsia="Times New Roman" w:cstheme="minorHAnsi"/>
          <w:color w:val="000000" w:themeColor="text1"/>
          <w:sz w:val="28"/>
          <w:szCs w:val="24"/>
          <w:lang w:eastAsia="es-PE"/>
        </w:rPr>
        <w:br w:type="page"/>
      </w:r>
    </w:p>
    <w:p w:rsidR="001E13B3" w:rsidRPr="001E13B3" w:rsidRDefault="001E13B3" w:rsidP="001E13B3">
      <w:pPr>
        <w:shd w:val="clear" w:color="auto" w:fill="FFFFFF"/>
        <w:spacing w:after="0" w:line="300" w:lineRule="atLeast"/>
        <w:jc w:val="both"/>
        <w:rPr>
          <w:rFonts w:eastAsia="Times New Roman" w:cstheme="minorHAnsi"/>
          <w:color w:val="000000" w:themeColor="text1"/>
          <w:sz w:val="28"/>
          <w:szCs w:val="24"/>
          <w:lang w:eastAsia="es-PE"/>
        </w:rPr>
      </w:pPr>
    </w:p>
    <w:p w:rsidR="00F21A64" w:rsidRPr="00F21A64" w:rsidRDefault="00F21A64" w:rsidP="001E13B3">
      <w:pPr>
        <w:pStyle w:val="Prrafodelista"/>
        <w:numPr>
          <w:ilvl w:val="0"/>
          <w:numId w:val="2"/>
        </w:numPr>
        <w:shd w:val="clear" w:color="auto" w:fill="FFFFFF"/>
        <w:spacing w:line="360" w:lineRule="atLeast"/>
        <w:textAlignment w:val="baseline"/>
        <w:rPr>
          <w:rFonts w:eastAsia="Times New Roman" w:cstheme="minorHAnsi"/>
          <w:b/>
          <w:bCs/>
          <w:color w:val="000000" w:themeColor="text1"/>
          <w:sz w:val="28"/>
          <w:szCs w:val="24"/>
          <w:lang w:eastAsia="es-PE"/>
        </w:rPr>
      </w:pPr>
      <w:r w:rsidRPr="00F21A64">
        <w:rPr>
          <w:rFonts w:eastAsia="Times New Roman" w:cstheme="minorHAnsi"/>
          <w:b/>
          <w:bCs/>
          <w:color w:val="000000" w:themeColor="text1"/>
          <w:sz w:val="28"/>
          <w:szCs w:val="24"/>
          <w:lang w:eastAsia="es-PE"/>
        </w:rPr>
        <w:t>ADECUACIÓN</w:t>
      </w:r>
    </w:p>
    <w:p w:rsidR="00F21A64" w:rsidRPr="00F21A64" w:rsidRDefault="00F21A64" w:rsidP="00F21A64">
      <w:pPr>
        <w:shd w:val="clear" w:color="auto" w:fill="FFFFFF"/>
        <w:spacing w:after="0" w:line="300" w:lineRule="atLeast"/>
        <w:jc w:val="both"/>
        <w:rPr>
          <w:rFonts w:eastAsia="Times New Roman" w:cstheme="minorHAnsi"/>
          <w:color w:val="000000" w:themeColor="text1"/>
          <w:sz w:val="28"/>
          <w:szCs w:val="24"/>
          <w:lang w:eastAsia="es-PE"/>
        </w:rPr>
      </w:pPr>
      <w:r w:rsidRPr="00F21A64">
        <w:rPr>
          <w:rFonts w:eastAsia="Times New Roman" w:cstheme="minorHAnsi"/>
          <w:color w:val="000000" w:themeColor="text1"/>
          <w:sz w:val="28"/>
          <w:szCs w:val="24"/>
          <w:lang w:eastAsia="es-PE"/>
        </w:rPr>
        <w:t>En el caso de la universidad pública, a la entrada en vigencia de la norma, cesarán las Asambleas Universitarias de todas estas casas de estudio y suspendidos todos los procesos de nombramiento, ascenso y ratificación del personal docente y no docente.</w:t>
      </w:r>
    </w:p>
    <w:p w:rsidR="00F21A64" w:rsidRPr="00F21A64" w:rsidRDefault="00F21A64" w:rsidP="00F21A64">
      <w:pPr>
        <w:shd w:val="clear" w:color="auto" w:fill="FFFFFF"/>
        <w:spacing w:after="0" w:line="300" w:lineRule="atLeast"/>
        <w:jc w:val="both"/>
        <w:rPr>
          <w:rFonts w:eastAsia="Times New Roman" w:cstheme="minorHAnsi"/>
          <w:color w:val="000000" w:themeColor="text1"/>
          <w:sz w:val="28"/>
          <w:szCs w:val="24"/>
          <w:lang w:eastAsia="es-PE"/>
        </w:rPr>
      </w:pPr>
    </w:p>
    <w:p w:rsidR="00F21A64" w:rsidRPr="00F21A64" w:rsidRDefault="00F21A64" w:rsidP="00F21A64">
      <w:pPr>
        <w:shd w:val="clear" w:color="auto" w:fill="FFFFFF"/>
        <w:spacing w:after="0" w:line="300" w:lineRule="atLeast"/>
        <w:jc w:val="both"/>
        <w:rPr>
          <w:rFonts w:eastAsia="Times New Roman" w:cstheme="minorHAnsi"/>
          <w:color w:val="000000" w:themeColor="text1"/>
          <w:sz w:val="28"/>
          <w:szCs w:val="24"/>
          <w:lang w:eastAsia="es-PE"/>
        </w:rPr>
      </w:pPr>
      <w:r w:rsidRPr="00F21A64">
        <w:rPr>
          <w:rFonts w:eastAsia="Times New Roman" w:cstheme="minorHAnsi"/>
          <w:color w:val="000000" w:themeColor="text1"/>
          <w:sz w:val="28"/>
          <w:szCs w:val="24"/>
          <w:lang w:eastAsia="es-PE"/>
        </w:rPr>
        <w:t>Explica que diez días calendarios de la entrada en vigencia, se conformará en cada universidad pública un Comité Electoral Universitario Transitorio y Autónomo, integrado por docentes principales, auxiliares y por estudiantes.</w:t>
      </w:r>
    </w:p>
    <w:p w:rsidR="00F21A64" w:rsidRPr="00F21A64" w:rsidRDefault="00F21A64" w:rsidP="00F21A64">
      <w:pPr>
        <w:shd w:val="clear" w:color="auto" w:fill="FFFFFF"/>
        <w:spacing w:after="0" w:line="300" w:lineRule="atLeast"/>
        <w:jc w:val="both"/>
        <w:rPr>
          <w:rFonts w:eastAsia="Times New Roman" w:cstheme="minorHAnsi"/>
          <w:color w:val="000000" w:themeColor="text1"/>
          <w:sz w:val="28"/>
          <w:szCs w:val="24"/>
          <w:lang w:eastAsia="es-PE"/>
        </w:rPr>
      </w:pPr>
    </w:p>
    <w:p w:rsidR="00F21A64" w:rsidRPr="00F21A64" w:rsidRDefault="00F21A64" w:rsidP="00F21A64">
      <w:pPr>
        <w:shd w:val="clear" w:color="auto" w:fill="FFFFFF"/>
        <w:spacing w:after="0" w:line="300" w:lineRule="atLeast"/>
        <w:jc w:val="both"/>
        <w:rPr>
          <w:rFonts w:eastAsia="Times New Roman" w:cstheme="minorHAnsi"/>
          <w:color w:val="000000" w:themeColor="text1"/>
          <w:sz w:val="28"/>
          <w:szCs w:val="24"/>
          <w:lang w:eastAsia="es-PE"/>
        </w:rPr>
      </w:pPr>
      <w:r w:rsidRPr="00F21A64">
        <w:rPr>
          <w:rFonts w:eastAsia="Times New Roman" w:cstheme="minorHAnsi"/>
          <w:color w:val="000000" w:themeColor="text1"/>
          <w:sz w:val="28"/>
          <w:szCs w:val="24"/>
          <w:lang w:eastAsia="es-PE"/>
        </w:rPr>
        <w:t>Este comité se encargará de elegir, vía proceso electoral, a los miembros de la asamblea estatutaria en un plazo máximo de 25 días calendario, estando conformada por 12 profesores principales, 8 asociados, 4 auxiliares y 12 estudiantes.</w:t>
      </w:r>
    </w:p>
    <w:p w:rsidR="00F21A64" w:rsidRPr="00F21A64" w:rsidRDefault="00F21A64" w:rsidP="00F21A64">
      <w:pPr>
        <w:shd w:val="clear" w:color="auto" w:fill="FFFFFF"/>
        <w:spacing w:after="0" w:line="300" w:lineRule="atLeast"/>
        <w:jc w:val="both"/>
        <w:rPr>
          <w:rFonts w:eastAsia="Times New Roman" w:cstheme="minorHAnsi"/>
          <w:color w:val="000000" w:themeColor="text1"/>
          <w:sz w:val="28"/>
          <w:szCs w:val="24"/>
          <w:lang w:eastAsia="es-PE"/>
        </w:rPr>
      </w:pPr>
    </w:p>
    <w:p w:rsidR="00F21A64" w:rsidRDefault="00F21A64" w:rsidP="00F21A64">
      <w:pPr>
        <w:shd w:val="clear" w:color="auto" w:fill="FFFFFF"/>
        <w:spacing w:after="0" w:line="300" w:lineRule="atLeast"/>
        <w:jc w:val="both"/>
        <w:rPr>
          <w:rFonts w:eastAsia="Times New Roman" w:cstheme="minorHAnsi"/>
          <w:color w:val="000000" w:themeColor="text1"/>
          <w:sz w:val="28"/>
          <w:szCs w:val="24"/>
          <w:lang w:eastAsia="es-PE"/>
        </w:rPr>
      </w:pPr>
      <w:r w:rsidRPr="00F21A64">
        <w:rPr>
          <w:rFonts w:eastAsia="Times New Roman" w:cstheme="minorHAnsi"/>
          <w:color w:val="000000" w:themeColor="text1"/>
          <w:sz w:val="28"/>
          <w:szCs w:val="24"/>
          <w:lang w:eastAsia="es-PE"/>
        </w:rPr>
        <w:t>Mientras que en el caso de las universidades privadas, asociativas y societarias, el proceso de adecuación a la presente ley, en lo que se resulta aplicable, será en un máximo de 90 días calendario.</w:t>
      </w:r>
    </w:p>
    <w:p w:rsidR="00722396" w:rsidRPr="00F21A64" w:rsidRDefault="00722396" w:rsidP="00F21A64">
      <w:pPr>
        <w:shd w:val="clear" w:color="auto" w:fill="FFFFFF"/>
        <w:spacing w:after="0" w:line="300" w:lineRule="atLeast"/>
        <w:jc w:val="both"/>
        <w:rPr>
          <w:rFonts w:eastAsia="Times New Roman" w:cstheme="minorHAnsi"/>
          <w:color w:val="000000" w:themeColor="text1"/>
          <w:sz w:val="28"/>
          <w:szCs w:val="24"/>
          <w:lang w:eastAsia="es-PE"/>
        </w:rPr>
      </w:pPr>
    </w:p>
    <w:p w:rsidR="00F21A64" w:rsidRPr="00F21A64" w:rsidRDefault="00F21A64" w:rsidP="00F21A64">
      <w:pPr>
        <w:pStyle w:val="Prrafodelista"/>
        <w:shd w:val="clear" w:color="auto" w:fill="FFFFFF"/>
        <w:spacing w:line="360" w:lineRule="atLeast"/>
        <w:textAlignment w:val="baseline"/>
        <w:rPr>
          <w:rFonts w:eastAsia="Times New Roman" w:cstheme="minorHAnsi"/>
          <w:color w:val="000000" w:themeColor="text1"/>
          <w:sz w:val="28"/>
          <w:szCs w:val="24"/>
          <w:lang w:eastAsia="es-PE"/>
        </w:rPr>
      </w:pPr>
    </w:p>
    <w:p w:rsidR="001E13B3" w:rsidRPr="001E13B3" w:rsidRDefault="001E13B3" w:rsidP="001E13B3">
      <w:pPr>
        <w:pStyle w:val="Prrafodelista"/>
        <w:numPr>
          <w:ilvl w:val="0"/>
          <w:numId w:val="2"/>
        </w:numPr>
        <w:shd w:val="clear" w:color="auto" w:fill="FFFFFF"/>
        <w:spacing w:line="360" w:lineRule="atLeast"/>
        <w:textAlignment w:val="baseline"/>
        <w:rPr>
          <w:rFonts w:eastAsia="Times New Roman" w:cstheme="minorHAnsi"/>
          <w:color w:val="000000" w:themeColor="text1"/>
          <w:sz w:val="28"/>
          <w:szCs w:val="24"/>
          <w:lang w:eastAsia="es-PE"/>
        </w:rPr>
      </w:pPr>
      <w:r w:rsidRPr="001E13B3">
        <w:rPr>
          <w:rFonts w:eastAsia="Times New Roman" w:cstheme="minorHAnsi"/>
          <w:b/>
          <w:bCs/>
          <w:color w:val="000000" w:themeColor="text1"/>
          <w:sz w:val="28"/>
          <w:szCs w:val="24"/>
          <w:lang w:eastAsia="es-PE"/>
        </w:rPr>
        <w:t>ELIMINACIÓN DE BACHILLER AUTOMÁTICO</w:t>
      </w:r>
    </w:p>
    <w:p w:rsidR="001E13B3" w:rsidRPr="001E13B3" w:rsidRDefault="001E13B3" w:rsidP="001E13B3">
      <w:pPr>
        <w:shd w:val="clear" w:color="auto" w:fill="FFFFFF"/>
        <w:spacing w:line="360" w:lineRule="atLeast"/>
        <w:jc w:val="both"/>
        <w:textAlignment w:val="baseline"/>
        <w:rPr>
          <w:rFonts w:eastAsia="Times New Roman" w:cstheme="minorHAnsi"/>
          <w:color w:val="000000" w:themeColor="text1"/>
          <w:sz w:val="28"/>
          <w:szCs w:val="24"/>
          <w:lang w:eastAsia="es-PE"/>
        </w:rPr>
      </w:pPr>
      <w:r w:rsidRPr="001E13B3">
        <w:rPr>
          <w:rFonts w:eastAsia="Times New Roman" w:cstheme="minorHAnsi"/>
          <w:color w:val="000000" w:themeColor="text1"/>
          <w:sz w:val="28"/>
          <w:szCs w:val="24"/>
          <w:lang w:eastAsia="es-PE"/>
        </w:rPr>
        <w:t>Una de las grandes modificaciones del dictamen son los nuevos requisitos para la obtención del grado de bachiller. Es así que los estudiantes de pregrado que culminen satisfactoriamente sus cursos y créditos ya no podrán tener el grado con un solo trámite administrativo.</w:t>
      </w:r>
    </w:p>
    <w:p w:rsidR="001E13B3" w:rsidRPr="001E13B3" w:rsidRDefault="001E13B3" w:rsidP="001E13B3">
      <w:pPr>
        <w:shd w:val="clear" w:color="auto" w:fill="FFFFFF"/>
        <w:spacing w:line="360" w:lineRule="atLeast"/>
        <w:jc w:val="both"/>
        <w:textAlignment w:val="baseline"/>
        <w:rPr>
          <w:rFonts w:eastAsia="Times New Roman" w:cstheme="minorHAnsi"/>
          <w:color w:val="000000" w:themeColor="text1"/>
          <w:sz w:val="28"/>
          <w:szCs w:val="24"/>
          <w:lang w:eastAsia="es-PE"/>
        </w:rPr>
      </w:pPr>
      <w:r w:rsidRPr="001E13B3">
        <w:rPr>
          <w:rFonts w:eastAsia="Times New Roman" w:cstheme="minorHAnsi"/>
          <w:color w:val="000000" w:themeColor="text1"/>
          <w:sz w:val="28"/>
          <w:szCs w:val="24"/>
          <w:lang w:eastAsia="es-PE"/>
        </w:rPr>
        <w:t>La ley, que espera ser promulgada por el Poder Ejecutivo, plantea que el universitario presente y sustente un trabajo de investigación, a modo de tesina, el cual sería desarrollado desde el último ciclo con el curso de tesis.</w:t>
      </w:r>
    </w:p>
    <w:p w:rsidR="001E13B3" w:rsidRPr="001E13B3" w:rsidRDefault="001E13B3" w:rsidP="001E13B3">
      <w:pPr>
        <w:shd w:val="clear" w:color="auto" w:fill="FFFFFF"/>
        <w:spacing w:line="360" w:lineRule="atLeast"/>
        <w:jc w:val="both"/>
        <w:textAlignment w:val="baseline"/>
        <w:rPr>
          <w:rFonts w:eastAsia="Times New Roman" w:cstheme="minorHAnsi"/>
          <w:color w:val="000000" w:themeColor="text1"/>
          <w:sz w:val="28"/>
          <w:szCs w:val="24"/>
          <w:lang w:eastAsia="es-PE"/>
        </w:rPr>
      </w:pPr>
      <w:r w:rsidRPr="001E13B3">
        <w:rPr>
          <w:rFonts w:eastAsia="Times New Roman" w:cstheme="minorHAnsi"/>
          <w:color w:val="000000" w:themeColor="text1"/>
          <w:sz w:val="28"/>
          <w:szCs w:val="24"/>
          <w:lang w:eastAsia="es-PE"/>
        </w:rPr>
        <w:t>Sin embargo, es importarte recalcar que este trabajo no es una tesis.  Además, el estudiante debe sustentar el conocimiento de un idioma extranjero, siendo de preferencia el inglés, o una lengua nativa.</w:t>
      </w:r>
    </w:p>
    <w:p w:rsidR="001E13B3" w:rsidRDefault="001E13B3" w:rsidP="001E13B3">
      <w:pPr>
        <w:shd w:val="clear" w:color="auto" w:fill="FFFFFF"/>
        <w:spacing w:line="360" w:lineRule="atLeast"/>
        <w:jc w:val="both"/>
        <w:textAlignment w:val="baseline"/>
        <w:rPr>
          <w:rFonts w:eastAsia="Times New Roman" w:cstheme="minorHAnsi"/>
          <w:color w:val="000000" w:themeColor="text1"/>
          <w:sz w:val="28"/>
          <w:szCs w:val="24"/>
          <w:lang w:eastAsia="es-PE"/>
        </w:rPr>
      </w:pPr>
      <w:r w:rsidRPr="001E13B3">
        <w:rPr>
          <w:rFonts w:eastAsia="Times New Roman" w:cstheme="minorHAnsi"/>
          <w:color w:val="000000" w:themeColor="text1"/>
          <w:sz w:val="28"/>
          <w:szCs w:val="24"/>
          <w:lang w:eastAsia="es-PE"/>
        </w:rPr>
        <w:t>Cabe indicar que la ley no es retroactiva, es decir, no afecta a los estudiantes de los últimos ciclos, sino a aquellos que ingresen a la universidad luego de la eventual promulgación del dictamen.</w:t>
      </w:r>
    </w:p>
    <w:p w:rsidR="00F21A64" w:rsidRDefault="00F21A64" w:rsidP="00F21A64">
      <w:pPr>
        <w:spacing w:after="0" w:line="435" w:lineRule="atLeast"/>
        <w:jc w:val="both"/>
        <w:textAlignment w:val="baseline"/>
        <w:rPr>
          <w:rFonts w:eastAsia="Times New Roman" w:cstheme="minorHAnsi"/>
          <w:color w:val="000000" w:themeColor="text1"/>
          <w:sz w:val="28"/>
          <w:szCs w:val="24"/>
          <w:lang w:eastAsia="es-PE"/>
        </w:rPr>
      </w:pPr>
      <w:r w:rsidRPr="001E13B3">
        <w:rPr>
          <w:rFonts w:eastAsia="Times New Roman" w:cstheme="minorHAnsi"/>
          <w:color w:val="000000" w:themeColor="text1"/>
          <w:sz w:val="28"/>
          <w:szCs w:val="24"/>
          <w:lang w:eastAsia="es-PE"/>
        </w:rPr>
        <w:t>Además</w:t>
      </w:r>
      <w:r>
        <w:rPr>
          <w:rFonts w:eastAsia="Times New Roman" w:cstheme="minorHAnsi"/>
          <w:color w:val="000000" w:themeColor="text1"/>
          <w:sz w:val="28"/>
          <w:szCs w:val="24"/>
          <w:lang w:eastAsia="es-PE"/>
        </w:rPr>
        <w:t xml:space="preserve">, el estudiante, </w:t>
      </w:r>
      <w:r w:rsidRPr="001E13B3">
        <w:rPr>
          <w:rFonts w:eastAsia="Times New Roman" w:cstheme="minorHAnsi"/>
          <w:b/>
          <w:bCs/>
          <w:color w:val="000000" w:themeColor="text1"/>
          <w:sz w:val="28"/>
          <w:szCs w:val="24"/>
          <w:lang w:eastAsia="es-PE"/>
        </w:rPr>
        <w:t> </w:t>
      </w:r>
      <w:r w:rsidRPr="001E13B3">
        <w:rPr>
          <w:rFonts w:eastAsia="Times New Roman" w:cstheme="minorHAnsi"/>
          <w:color w:val="000000" w:themeColor="text1"/>
          <w:sz w:val="28"/>
          <w:szCs w:val="24"/>
          <w:lang w:eastAsia="es-PE"/>
        </w:rPr>
        <w:t>tendrá que aprender un </w:t>
      </w:r>
      <w:r w:rsidRPr="001E13B3">
        <w:rPr>
          <w:rFonts w:eastAsia="Times New Roman" w:cstheme="minorHAnsi"/>
          <w:b/>
          <w:bCs/>
          <w:color w:val="000000" w:themeColor="text1"/>
          <w:sz w:val="28"/>
          <w:szCs w:val="24"/>
          <w:lang w:eastAsia="es-PE"/>
        </w:rPr>
        <w:t>idioma extranjero</w:t>
      </w:r>
      <w:r w:rsidRPr="001E13B3">
        <w:rPr>
          <w:rFonts w:eastAsia="Times New Roman" w:cstheme="minorHAnsi"/>
          <w:color w:val="000000" w:themeColor="text1"/>
          <w:sz w:val="28"/>
          <w:szCs w:val="24"/>
          <w:lang w:eastAsia="es-PE"/>
        </w:rPr>
        <w:t>, de preferencia el inglés o una lengua nativa.  </w:t>
      </w:r>
    </w:p>
    <w:p w:rsidR="001E13B3" w:rsidRPr="001E13B3" w:rsidRDefault="001E13B3" w:rsidP="001E13B3">
      <w:pPr>
        <w:pStyle w:val="Prrafodelista"/>
        <w:numPr>
          <w:ilvl w:val="0"/>
          <w:numId w:val="2"/>
        </w:numPr>
        <w:shd w:val="clear" w:color="auto" w:fill="FFFFFF"/>
        <w:spacing w:line="360" w:lineRule="atLeast"/>
        <w:jc w:val="both"/>
        <w:textAlignment w:val="baseline"/>
        <w:rPr>
          <w:rFonts w:eastAsia="Times New Roman" w:cstheme="minorHAnsi"/>
          <w:color w:val="000000" w:themeColor="text1"/>
          <w:sz w:val="28"/>
          <w:szCs w:val="24"/>
          <w:lang w:eastAsia="es-PE"/>
        </w:rPr>
      </w:pPr>
      <w:r w:rsidRPr="001E13B3">
        <w:rPr>
          <w:rFonts w:eastAsia="Times New Roman" w:cstheme="minorHAnsi"/>
          <w:b/>
          <w:bCs/>
          <w:color w:val="000000" w:themeColor="text1"/>
          <w:sz w:val="28"/>
          <w:szCs w:val="24"/>
          <w:lang w:eastAsia="es-PE"/>
        </w:rPr>
        <w:lastRenderedPageBreak/>
        <w:t>TITULACIÓN PROFESIONAL</w:t>
      </w:r>
    </w:p>
    <w:p w:rsidR="001E13B3" w:rsidRPr="001E13B3" w:rsidRDefault="001E13B3" w:rsidP="001E13B3">
      <w:pPr>
        <w:shd w:val="clear" w:color="auto" w:fill="FFFFFF"/>
        <w:spacing w:line="360" w:lineRule="atLeast"/>
        <w:jc w:val="both"/>
        <w:textAlignment w:val="baseline"/>
        <w:rPr>
          <w:rFonts w:eastAsia="Times New Roman" w:cstheme="minorHAnsi"/>
          <w:color w:val="000000" w:themeColor="text1"/>
          <w:sz w:val="28"/>
          <w:szCs w:val="24"/>
          <w:lang w:eastAsia="es-PE"/>
        </w:rPr>
      </w:pPr>
      <w:r w:rsidRPr="001E13B3">
        <w:rPr>
          <w:rFonts w:eastAsia="Times New Roman" w:cstheme="minorHAnsi"/>
          <w:color w:val="000000" w:themeColor="text1"/>
          <w:sz w:val="28"/>
          <w:szCs w:val="24"/>
          <w:lang w:eastAsia="es-PE"/>
        </w:rPr>
        <w:t>En el caso de la obtención del título profesional de licenciado, el texto indica que el aspirante deberá ser bachiller obligatoriamente y presentar una tesis de investigación, además de otros requisitos administrativos.</w:t>
      </w:r>
    </w:p>
    <w:p w:rsidR="001E13B3" w:rsidRPr="001E13B3" w:rsidRDefault="001E13B3" w:rsidP="001E13B3">
      <w:pPr>
        <w:shd w:val="clear" w:color="auto" w:fill="FFFFFF"/>
        <w:spacing w:line="360" w:lineRule="atLeast"/>
        <w:jc w:val="both"/>
        <w:textAlignment w:val="baseline"/>
        <w:rPr>
          <w:rFonts w:eastAsia="Times New Roman" w:cstheme="minorHAnsi"/>
          <w:color w:val="000000" w:themeColor="text1"/>
          <w:sz w:val="28"/>
          <w:szCs w:val="24"/>
          <w:lang w:eastAsia="es-PE"/>
        </w:rPr>
      </w:pPr>
      <w:r w:rsidRPr="001E13B3">
        <w:rPr>
          <w:rFonts w:eastAsia="Times New Roman" w:cstheme="minorHAnsi"/>
          <w:color w:val="000000" w:themeColor="text1"/>
          <w:sz w:val="28"/>
          <w:szCs w:val="24"/>
          <w:lang w:eastAsia="es-PE"/>
        </w:rPr>
        <w:t>Es decir, sí se diferencia con el requisito del bachiller en lo que prefiere a la tesis de investigación. Dicho de otra manera, el estudiante deberá presentar un trabajo para el bachiller y una tesis para el título.</w:t>
      </w:r>
    </w:p>
    <w:p w:rsidR="001E13B3" w:rsidRPr="001E13B3" w:rsidRDefault="001E13B3" w:rsidP="001E13B3">
      <w:pPr>
        <w:shd w:val="clear" w:color="auto" w:fill="FFFFFF"/>
        <w:spacing w:line="360" w:lineRule="atLeast"/>
        <w:jc w:val="both"/>
        <w:textAlignment w:val="baseline"/>
        <w:rPr>
          <w:rFonts w:eastAsia="Times New Roman" w:cstheme="minorHAnsi"/>
          <w:color w:val="000000" w:themeColor="text1"/>
          <w:sz w:val="28"/>
          <w:szCs w:val="24"/>
          <w:lang w:eastAsia="es-PE"/>
        </w:rPr>
      </w:pPr>
      <w:r w:rsidRPr="001E13B3">
        <w:rPr>
          <w:rFonts w:eastAsia="Times New Roman" w:cstheme="minorHAnsi"/>
          <w:color w:val="000000" w:themeColor="text1"/>
          <w:sz w:val="28"/>
          <w:szCs w:val="24"/>
          <w:lang w:eastAsia="es-PE"/>
        </w:rPr>
        <w:t>Sin embargo, el requisito de la tesis es alternativo, pudiendo el bachiller presentar un trabajo de suficiencia profesional u otra modalidad que la universidad establezca como lo son en la actualidad los cursos de actualización profesional.</w:t>
      </w:r>
    </w:p>
    <w:p w:rsidR="001E13B3" w:rsidRPr="001E13B3" w:rsidRDefault="001E13B3" w:rsidP="001E13B3">
      <w:pPr>
        <w:shd w:val="clear" w:color="auto" w:fill="FFFFFF"/>
        <w:spacing w:line="360" w:lineRule="atLeast"/>
        <w:jc w:val="both"/>
        <w:textAlignment w:val="baseline"/>
        <w:rPr>
          <w:rFonts w:eastAsia="Times New Roman" w:cstheme="minorHAnsi"/>
          <w:color w:val="000000" w:themeColor="text1"/>
          <w:sz w:val="28"/>
          <w:szCs w:val="24"/>
          <w:lang w:eastAsia="es-PE"/>
        </w:rPr>
      </w:pPr>
      <w:r w:rsidRPr="001E13B3">
        <w:rPr>
          <w:rFonts w:eastAsia="Times New Roman" w:cstheme="minorHAnsi"/>
          <w:color w:val="000000" w:themeColor="text1"/>
          <w:sz w:val="28"/>
          <w:szCs w:val="24"/>
          <w:lang w:eastAsia="es-PE"/>
        </w:rPr>
        <w:t>Un artículo importante es el que indica que el título profesional solo se podrá obtener en la universidad en donde el estudiante culminó sus créditos, dando por concluida aquella práctica en la que el alumno consigue la licenciatura en una universidad distinta.</w:t>
      </w:r>
    </w:p>
    <w:p w:rsidR="001E13B3" w:rsidRDefault="001E13B3" w:rsidP="00F21A64">
      <w:pPr>
        <w:spacing w:after="0" w:line="435" w:lineRule="atLeast"/>
        <w:jc w:val="both"/>
        <w:textAlignment w:val="baseline"/>
        <w:rPr>
          <w:rFonts w:eastAsia="Times New Roman" w:cstheme="minorHAnsi"/>
          <w:color w:val="000000" w:themeColor="text1"/>
          <w:sz w:val="28"/>
          <w:szCs w:val="24"/>
          <w:lang w:eastAsia="es-PE"/>
        </w:rPr>
      </w:pPr>
    </w:p>
    <w:p w:rsidR="00722396" w:rsidRPr="001E13B3" w:rsidRDefault="00722396" w:rsidP="00F21A64">
      <w:pPr>
        <w:spacing w:after="0" w:line="435" w:lineRule="atLeast"/>
        <w:jc w:val="both"/>
        <w:textAlignment w:val="baseline"/>
        <w:rPr>
          <w:rFonts w:eastAsia="Times New Roman" w:cstheme="minorHAnsi"/>
          <w:color w:val="000000" w:themeColor="text1"/>
          <w:sz w:val="28"/>
          <w:szCs w:val="24"/>
          <w:lang w:eastAsia="es-PE"/>
        </w:rPr>
      </w:pPr>
    </w:p>
    <w:p w:rsidR="001E13B3" w:rsidRPr="00F21A64" w:rsidRDefault="00F21A64" w:rsidP="00F21A64">
      <w:pPr>
        <w:pStyle w:val="Prrafodelista"/>
        <w:numPr>
          <w:ilvl w:val="0"/>
          <w:numId w:val="2"/>
        </w:numPr>
        <w:spacing w:after="0" w:line="435" w:lineRule="atLeast"/>
        <w:jc w:val="both"/>
        <w:textAlignment w:val="baseline"/>
        <w:rPr>
          <w:rFonts w:eastAsia="Times New Roman" w:cstheme="minorHAnsi"/>
          <w:color w:val="000000" w:themeColor="text1"/>
          <w:sz w:val="28"/>
          <w:szCs w:val="24"/>
          <w:lang w:eastAsia="es-PE"/>
        </w:rPr>
      </w:pPr>
      <w:r>
        <w:rPr>
          <w:rFonts w:eastAsia="Times New Roman" w:cstheme="minorHAnsi"/>
          <w:b/>
          <w:bCs/>
          <w:color w:val="000000" w:themeColor="text1"/>
          <w:sz w:val="28"/>
          <w:szCs w:val="24"/>
          <w:lang w:eastAsia="es-PE"/>
        </w:rPr>
        <w:t>PROFESORES CON MAESTRÍA</w:t>
      </w:r>
    </w:p>
    <w:p w:rsidR="001E13B3" w:rsidRDefault="001E13B3" w:rsidP="001E13B3">
      <w:pPr>
        <w:spacing w:after="0" w:line="435" w:lineRule="atLeast"/>
        <w:jc w:val="both"/>
        <w:textAlignment w:val="baseline"/>
        <w:rPr>
          <w:rFonts w:eastAsia="Times New Roman" w:cstheme="minorHAnsi"/>
          <w:color w:val="000000" w:themeColor="text1"/>
          <w:sz w:val="28"/>
          <w:szCs w:val="24"/>
          <w:lang w:eastAsia="es-PE"/>
        </w:rPr>
      </w:pPr>
      <w:r w:rsidRPr="001E13B3">
        <w:rPr>
          <w:rFonts w:eastAsia="Times New Roman" w:cstheme="minorHAnsi"/>
          <w:color w:val="000000" w:themeColor="text1"/>
          <w:sz w:val="28"/>
          <w:szCs w:val="24"/>
          <w:lang w:eastAsia="es-PE"/>
        </w:rPr>
        <w:t>Todos los docentes universitarios deberán tener el grado de maestro para la formación en nivel de pregrado, grado de maestro o doctor para maestrías y programas de especialización, y el grado de doctor para ejercer la docencia a nivel de doctorado. </w:t>
      </w:r>
    </w:p>
    <w:p w:rsidR="00F21A64" w:rsidRDefault="00F21A64" w:rsidP="001E13B3">
      <w:pPr>
        <w:spacing w:after="0" w:line="435" w:lineRule="atLeast"/>
        <w:jc w:val="both"/>
        <w:textAlignment w:val="baseline"/>
        <w:rPr>
          <w:rFonts w:eastAsia="Times New Roman" w:cstheme="minorHAnsi"/>
          <w:color w:val="000000" w:themeColor="text1"/>
          <w:sz w:val="28"/>
          <w:szCs w:val="24"/>
          <w:lang w:eastAsia="es-PE"/>
        </w:rPr>
      </w:pPr>
    </w:p>
    <w:p w:rsidR="00722396" w:rsidRPr="001E13B3" w:rsidRDefault="00722396" w:rsidP="001E13B3">
      <w:pPr>
        <w:spacing w:after="0" w:line="435" w:lineRule="atLeast"/>
        <w:jc w:val="both"/>
        <w:textAlignment w:val="baseline"/>
        <w:rPr>
          <w:rFonts w:eastAsia="Times New Roman" w:cstheme="minorHAnsi"/>
          <w:color w:val="000000" w:themeColor="text1"/>
          <w:sz w:val="28"/>
          <w:szCs w:val="24"/>
          <w:lang w:eastAsia="es-PE"/>
        </w:rPr>
      </w:pPr>
    </w:p>
    <w:p w:rsidR="001E13B3" w:rsidRPr="00F21A64" w:rsidRDefault="00F21A64" w:rsidP="00F21A64">
      <w:pPr>
        <w:pStyle w:val="Prrafodelista"/>
        <w:numPr>
          <w:ilvl w:val="0"/>
          <w:numId w:val="2"/>
        </w:numPr>
        <w:spacing w:after="0" w:line="435" w:lineRule="atLeast"/>
        <w:jc w:val="both"/>
        <w:textAlignment w:val="baseline"/>
        <w:rPr>
          <w:rFonts w:eastAsia="Times New Roman" w:cstheme="minorHAnsi"/>
          <w:color w:val="000000" w:themeColor="text1"/>
          <w:sz w:val="28"/>
          <w:szCs w:val="24"/>
          <w:lang w:eastAsia="es-PE"/>
        </w:rPr>
      </w:pPr>
      <w:r>
        <w:rPr>
          <w:rFonts w:eastAsia="Times New Roman" w:cstheme="minorHAnsi"/>
          <w:b/>
          <w:bCs/>
          <w:color w:val="000000" w:themeColor="text1"/>
          <w:sz w:val="28"/>
          <w:szCs w:val="24"/>
          <w:lang w:eastAsia="es-PE"/>
        </w:rPr>
        <w:t>NUEVAS UNIVERSIDADES</w:t>
      </w:r>
    </w:p>
    <w:p w:rsidR="001E13B3" w:rsidRPr="001E13B3" w:rsidRDefault="001E13B3" w:rsidP="001E13B3">
      <w:pPr>
        <w:spacing w:after="0" w:line="435" w:lineRule="atLeast"/>
        <w:jc w:val="both"/>
        <w:textAlignment w:val="baseline"/>
        <w:rPr>
          <w:rFonts w:eastAsia="Times New Roman" w:cstheme="minorHAnsi"/>
          <w:color w:val="000000" w:themeColor="text1"/>
          <w:sz w:val="28"/>
          <w:szCs w:val="24"/>
          <w:lang w:eastAsia="es-PE"/>
        </w:rPr>
      </w:pPr>
      <w:r w:rsidRPr="001E13B3">
        <w:rPr>
          <w:rFonts w:eastAsia="Times New Roman" w:cstheme="minorHAnsi"/>
          <w:color w:val="000000" w:themeColor="text1"/>
          <w:sz w:val="28"/>
          <w:szCs w:val="24"/>
          <w:lang w:eastAsia="es-PE"/>
        </w:rPr>
        <w:t>Las nuevas universidades que quieran obtener la licencia para operar deberán tener una bolsa de trabajo, infraestructura y equipamiento adecuados. Asimismo, las carreras que ofrezca deberán satisfacer las demandas cuantitativas y cualitativas de las carreras propuestas en su ámbito de acción. </w:t>
      </w:r>
    </w:p>
    <w:p w:rsidR="00722396" w:rsidRDefault="001E13B3" w:rsidP="00722396">
      <w:pPr>
        <w:spacing w:after="0" w:line="435" w:lineRule="atLeast"/>
        <w:jc w:val="both"/>
        <w:textAlignment w:val="baseline"/>
        <w:rPr>
          <w:rFonts w:eastAsia="Times New Roman" w:cstheme="minorHAnsi"/>
          <w:color w:val="000000" w:themeColor="text1"/>
          <w:sz w:val="28"/>
          <w:szCs w:val="24"/>
          <w:lang w:eastAsia="es-PE"/>
        </w:rPr>
      </w:pPr>
      <w:r w:rsidRPr="001E13B3">
        <w:rPr>
          <w:rFonts w:eastAsia="Times New Roman" w:cstheme="minorHAnsi"/>
          <w:color w:val="000000" w:themeColor="text1"/>
          <w:sz w:val="28"/>
          <w:szCs w:val="24"/>
          <w:lang w:eastAsia="es-PE"/>
        </w:rPr>
        <w:t>Un 30% de los docentes deben tener el grado de doctor. Además, las universidades tendrán que contar con al menos dos facultades. </w:t>
      </w:r>
    </w:p>
    <w:p w:rsidR="00722396" w:rsidRDefault="00722396">
      <w:pPr>
        <w:rPr>
          <w:rFonts w:eastAsia="Times New Roman" w:cstheme="minorHAnsi"/>
          <w:color w:val="000000" w:themeColor="text1"/>
          <w:sz w:val="28"/>
          <w:szCs w:val="24"/>
          <w:lang w:eastAsia="es-PE"/>
        </w:rPr>
      </w:pPr>
      <w:r>
        <w:rPr>
          <w:rFonts w:eastAsia="Times New Roman" w:cstheme="minorHAnsi"/>
          <w:color w:val="000000" w:themeColor="text1"/>
          <w:sz w:val="28"/>
          <w:szCs w:val="24"/>
          <w:lang w:eastAsia="es-PE"/>
        </w:rPr>
        <w:br w:type="page"/>
      </w:r>
    </w:p>
    <w:p w:rsidR="001E13B3" w:rsidRPr="00722396" w:rsidRDefault="00F21A64" w:rsidP="00722396">
      <w:pPr>
        <w:pStyle w:val="Prrafodelista"/>
        <w:numPr>
          <w:ilvl w:val="0"/>
          <w:numId w:val="2"/>
        </w:numPr>
        <w:spacing w:after="0" w:line="435" w:lineRule="atLeast"/>
        <w:jc w:val="both"/>
        <w:textAlignment w:val="baseline"/>
        <w:rPr>
          <w:rFonts w:eastAsia="Times New Roman" w:cstheme="minorHAnsi"/>
          <w:color w:val="000000" w:themeColor="text1"/>
          <w:sz w:val="28"/>
          <w:szCs w:val="24"/>
          <w:lang w:eastAsia="es-PE"/>
        </w:rPr>
      </w:pPr>
      <w:r w:rsidRPr="00722396">
        <w:rPr>
          <w:rFonts w:eastAsia="Times New Roman" w:cstheme="minorHAnsi"/>
          <w:b/>
          <w:bCs/>
          <w:color w:val="000000" w:themeColor="text1"/>
          <w:sz w:val="28"/>
          <w:szCs w:val="24"/>
          <w:lang w:eastAsia="es-PE"/>
        </w:rPr>
        <w:lastRenderedPageBreak/>
        <w:t>ACREDITACIÓN OBLIGATORIA</w:t>
      </w:r>
    </w:p>
    <w:p w:rsidR="001E13B3" w:rsidRPr="001E13B3" w:rsidRDefault="001E13B3" w:rsidP="001E13B3">
      <w:pPr>
        <w:spacing w:after="0" w:line="435" w:lineRule="atLeast"/>
        <w:jc w:val="both"/>
        <w:textAlignment w:val="baseline"/>
        <w:rPr>
          <w:rFonts w:eastAsia="Times New Roman" w:cstheme="minorHAnsi"/>
          <w:color w:val="000000" w:themeColor="text1"/>
          <w:sz w:val="28"/>
          <w:szCs w:val="24"/>
          <w:lang w:eastAsia="es-PE"/>
        </w:rPr>
      </w:pPr>
      <w:r w:rsidRPr="001E13B3">
        <w:rPr>
          <w:rFonts w:eastAsia="Times New Roman" w:cstheme="minorHAnsi"/>
          <w:color w:val="000000" w:themeColor="text1"/>
          <w:sz w:val="28"/>
          <w:szCs w:val="24"/>
          <w:lang w:eastAsia="es-PE"/>
        </w:rPr>
        <w:t>La acreditación de las carreras universitarias ya no será voluntaria, sino obligatoria. La Ley establece que la SUNEU podrá cerrar las carreras que no sean acreditadas en tres pruebas consecutivas (en un plazo de siete años). </w:t>
      </w:r>
    </w:p>
    <w:p w:rsidR="001E13B3" w:rsidRDefault="001E13B3" w:rsidP="001E13B3">
      <w:pPr>
        <w:spacing w:after="0" w:line="435" w:lineRule="atLeast"/>
        <w:jc w:val="both"/>
        <w:textAlignment w:val="baseline"/>
        <w:rPr>
          <w:rFonts w:eastAsia="Times New Roman" w:cstheme="minorHAnsi"/>
          <w:color w:val="000000" w:themeColor="text1"/>
          <w:sz w:val="28"/>
          <w:szCs w:val="24"/>
          <w:lang w:eastAsia="es-PE"/>
        </w:rPr>
      </w:pPr>
      <w:r w:rsidRPr="001E13B3">
        <w:rPr>
          <w:rFonts w:eastAsia="Times New Roman" w:cstheme="minorHAnsi"/>
          <w:color w:val="000000" w:themeColor="text1"/>
          <w:sz w:val="28"/>
          <w:szCs w:val="24"/>
          <w:lang w:eastAsia="es-PE"/>
        </w:rPr>
        <w:t>Aquellas facultades que no sean acreditadas solo estarán autorizadas a entregar títulos a nombre de la universidad y no a nombre de la nación. </w:t>
      </w:r>
    </w:p>
    <w:p w:rsidR="00F21A64" w:rsidRDefault="00F21A64" w:rsidP="001E13B3">
      <w:pPr>
        <w:spacing w:after="0" w:line="435" w:lineRule="atLeast"/>
        <w:jc w:val="both"/>
        <w:textAlignment w:val="baseline"/>
        <w:rPr>
          <w:rFonts w:eastAsia="Times New Roman" w:cstheme="minorHAnsi"/>
          <w:color w:val="000000" w:themeColor="text1"/>
          <w:sz w:val="28"/>
          <w:szCs w:val="24"/>
          <w:lang w:eastAsia="es-PE"/>
        </w:rPr>
      </w:pPr>
    </w:p>
    <w:p w:rsidR="00722396" w:rsidRPr="001E13B3" w:rsidRDefault="00722396" w:rsidP="001E13B3">
      <w:pPr>
        <w:spacing w:after="0" w:line="435" w:lineRule="atLeast"/>
        <w:jc w:val="both"/>
        <w:textAlignment w:val="baseline"/>
        <w:rPr>
          <w:rFonts w:eastAsia="Times New Roman" w:cstheme="minorHAnsi"/>
          <w:color w:val="000000" w:themeColor="text1"/>
          <w:sz w:val="28"/>
          <w:szCs w:val="24"/>
          <w:lang w:eastAsia="es-PE"/>
        </w:rPr>
      </w:pPr>
    </w:p>
    <w:p w:rsidR="001E13B3" w:rsidRPr="00F21A64" w:rsidRDefault="00DA4EBE" w:rsidP="00F21A64">
      <w:pPr>
        <w:pStyle w:val="Prrafodelista"/>
        <w:numPr>
          <w:ilvl w:val="0"/>
          <w:numId w:val="2"/>
        </w:numPr>
        <w:spacing w:after="0" w:line="435" w:lineRule="atLeast"/>
        <w:jc w:val="both"/>
        <w:textAlignment w:val="baseline"/>
        <w:rPr>
          <w:rFonts w:eastAsia="Times New Roman" w:cstheme="minorHAnsi"/>
          <w:color w:val="000000" w:themeColor="text1"/>
          <w:sz w:val="28"/>
          <w:szCs w:val="24"/>
          <w:lang w:eastAsia="es-PE"/>
        </w:rPr>
      </w:pPr>
      <w:r w:rsidRPr="00F21A64">
        <w:rPr>
          <w:rFonts w:eastAsia="Times New Roman" w:cstheme="minorHAnsi"/>
          <w:b/>
          <w:bCs/>
          <w:color w:val="000000" w:themeColor="text1"/>
          <w:sz w:val="28"/>
          <w:szCs w:val="24"/>
          <w:lang w:eastAsia="es-PE"/>
        </w:rPr>
        <w:t>GRATUIDAD</w:t>
      </w:r>
    </w:p>
    <w:p w:rsidR="001E13B3" w:rsidRDefault="001E13B3" w:rsidP="001E13B3">
      <w:pPr>
        <w:spacing w:after="0" w:line="435" w:lineRule="atLeast"/>
        <w:jc w:val="both"/>
        <w:textAlignment w:val="baseline"/>
        <w:rPr>
          <w:rFonts w:eastAsia="Times New Roman" w:cstheme="minorHAnsi"/>
          <w:color w:val="000000" w:themeColor="text1"/>
          <w:sz w:val="28"/>
          <w:szCs w:val="24"/>
          <w:lang w:eastAsia="es-PE"/>
        </w:rPr>
      </w:pPr>
      <w:r w:rsidRPr="001E13B3">
        <w:rPr>
          <w:rFonts w:eastAsia="Times New Roman" w:cstheme="minorHAnsi"/>
          <w:color w:val="000000" w:themeColor="text1"/>
          <w:sz w:val="28"/>
          <w:szCs w:val="24"/>
          <w:lang w:eastAsia="es-PE"/>
        </w:rPr>
        <w:t xml:space="preserve">La nueva ley universitaria propone que solo la primera carrera universitaria sea gratuita en las universidades públicas. Es decir, si una persona ya terminó una carrera y quiere estudiar una segunda, </w:t>
      </w:r>
      <w:r w:rsidR="00F21A64">
        <w:rPr>
          <w:rFonts w:eastAsia="Times New Roman" w:cstheme="minorHAnsi"/>
          <w:color w:val="000000" w:themeColor="text1"/>
          <w:sz w:val="28"/>
          <w:szCs w:val="24"/>
          <w:lang w:eastAsia="es-PE"/>
        </w:rPr>
        <w:t>ésta</w:t>
      </w:r>
      <w:r w:rsidRPr="001E13B3">
        <w:rPr>
          <w:rFonts w:eastAsia="Times New Roman" w:cstheme="minorHAnsi"/>
          <w:color w:val="000000" w:themeColor="text1"/>
          <w:sz w:val="28"/>
          <w:szCs w:val="24"/>
          <w:lang w:eastAsia="es-PE"/>
        </w:rPr>
        <w:t xml:space="preserve"> ya no será gratis como ocurre actualmente.</w:t>
      </w:r>
    </w:p>
    <w:p w:rsidR="00F21A64" w:rsidRDefault="00F21A64" w:rsidP="001E13B3">
      <w:pPr>
        <w:spacing w:after="0" w:line="435" w:lineRule="atLeast"/>
        <w:jc w:val="both"/>
        <w:textAlignment w:val="baseline"/>
        <w:rPr>
          <w:rFonts w:eastAsia="Times New Roman" w:cstheme="minorHAnsi"/>
          <w:color w:val="000000" w:themeColor="text1"/>
          <w:sz w:val="28"/>
          <w:szCs w:val="24"/>
          <w:lang w:eastAsia="es-PE"/>
        </w:rPr>
      </w:pPr>
    </w:p>
    <w:p w:rsidR="00722396" w:rsidRPr="001E13B3" w:rsidRDefault="00722396" w:rsidP="001E13B3">
      <w:pPr>
        <w:spacing w:after="0" w:line="435" w:lineRule="atLeast"/>
        <w:jc w:val="both"/>
        <w:textAlignment w:val="baseline"/>
        <w:rPr>
          <w:rFonts w:eastAsia="Times New Roman" w:cstheme="minorHAnsi"/>
          <w:color w:val="000000" w:themeColor="text1"/>
          <w:sz w:val="28"/>
          <w:szCs w:val="24"/>
          <w:lang w:eastAsia="es-PE"/>
        </w:rPr>
      </w:pPr>
    </w:p>
    <w:p w:rsidR="001E13B3" w:rsidRPr="00F21A64" w:rsidRDefault="00F21A64" w:rsidP="00F21A64">
      <w:pPr>
        <w:pStyle w:val="Prrafodelista"/>
        <w:numPr>
          <w:ilvl w:val="0"/>
          <w:numId w:val="2"/>
        </w:numPr>
        <w:spacing w:after="0" w:line="435" w:lineRule="atLeast"/>
        <w:jc w:val="both"/>
        <w:textAlignment w:val="baseline"/>
        <w:rPr>
          <w:rFonts w:eastAsia="Times New Roman" w:cstheme="minorHAnsi"/>
          <w:color w:val="000000" w:themeColor="text1"/>
          <w:sz w:val="28"/>
          <w:szCs w:val="24"/>
          <w:lang w:eastAsia="es-PE"/>
        </w:rPr>
      </w:pPr>
      <w:r>
        <w:rPr>
          <w:rFonts w:eastAsia="Times New Roman" w:cstheme="minorHAnsi"/>
          <w:b/>
          <w:bCs/>
          <w:color w:val="000000" w:themeColor="text1"/>
          <w:sz w:val="28"/>
          <w:szCs w:val="24"/>
          <w:lang w:eastAsia="es-PE"/>
        </w:rPr>
        <w:t>ELECCIÓN DE AUTORIDADES UNIVERSITARIAS</w:t>
      </w:r>
    </w:p>
    <w:p w:rsidR="001E13B3" w:rsidRDefault="001E13B3" w:rsidP="001E13B3">
      <w:pPr>
        <w:spacing w:after="0" w:line="435" w:lineRule="atLeast"/>
        <w:jc w:val="both"/>
        <w:textAlignment w:val="baseline"/>
        <w:rPr>
          <w:rFonts w:eastAsia="Times New Roman" w:cstheme="minorHAnsi"/>
          <w:color w:val="000000" w:themeColor="text1"/>
          <w:sz w:val="28"/>
          <w:szCs w:val="24"/>
          <w:lang w:eastAsia="es-PE"/>
        </w:rPr>
      </w:pPr>
      <w:r w:rsidRPr="001E13B3">
        <w:rPr>
          <w:rFonts w:eastAsia="Times New Roman" w:cstheme="minorHAnsi"/>
          <w:color w:val="000000" w:themeColor="text1"/>
          <w:sz w:val="28"/>
          <w:szCs w:val="24"/>
          <w:lang w:eastAsia="es-PE"/>
        </w:rPr>
        <w:t>Tanto los estudiantes matriculados, graduados y docentes universitarios podrán participar de las elecciones de sus rectores. Los profesores tendrán dos tercios de los votos, mientras que los alumnos solo el otro tercio. </w:t>
      </w:r>
    </w:p>
    <w:p w:rsidR="00F21A64" w:rsidRDefault="00F21A64" w:rsidP="001E13B3">
      <w:pPr>
        <w:spacing w:after="0" w:line="435" w:lineRule="atLeast"/>
        <w:jc w:val="both"/>
        <w:textAlignment w:val="baseline"/>
        <w:rPr>
          <w:rFonts w:eastAsia="Times New Roman" w:cstheme="minorHAnsi"/>
          <w:color w:val="000000" w:themeColor="text1"/>
          <w:sz w:val="28"/>
          <w:szCs w:val="24"/>
          <w:lang w:eastAsia="es-PE"/>
        </w:rPr>
      </w:pPr>
    </w:p>
    <w:p w:rsidR="00722396" w:rsidRPr="001E13B3" w:rsidRDefault="00722396" w:rsidP="001E13B3">
      <w:pPr>
        <w:spacing w:after="0" w:line="435" w:lineRule="atLeast"/>
        <w:jc w:val="both"/>
        <w:textAlignment w:val="baseline"/>
        <w:rPr>
          <w:rFonts w:eastAsia="Times New Roman" w:cstheme="minorHAnsi"/>
          <w:color w:val="000000" w:themeColor="text1"/>
          <w:sz w:val="28"/>
          <w:szCs w:val="24"/>
          <w:lang w:eastAsia="es-PE"/>
        </w:rPr>
      </w:pPr>
    </w:p>
    <w:p w:rsidR="001E13B3" w:rsidRPr="00F21A64" w:rsidRDefault="00F21A64" w:rsidP="00F21A64">
      <w:pPr>
        <w:pStyle w:val="Prrafodelista"/>
        <w:numPr>
          <w:ilvl w:val="0"/>
          <w:numId w:val="2"/>
        </w:numPr>
        <w:spacing w:after="0" w:line="435" w:lineRule="atLeast"/>
        <w:jc w:val="both"/>
        <w:textAlignment w:val="baseline"/>
        <w:rPr>
          <w:rFonts w:eastAsia="Times New Roman" w:cstheme="minorHAnsi"/>
          <w:color w:val="000000" w:themeColor="text1"/>
          <w:sz w:val="28"/>
          <w:szCs w:val="24"/>
          <w:lang w:eastAsia="es-PE"/>
        </w:rPr>
      </w:pPr>
      <w:r>
        <w:rPr>
          <w:rFonts w:eastAsia="Times New Roman" w:cstheme="minorHAnsi"/>
          <w:b/>
          <w:bCs/>
          <w:color w:val="000000" w:themeColor="text1"/>
          <w:sz w:val="28"/>
          <w:szCs w:val="24"/>
          <w:lang w:eastAsia="es-PE"/>
        </w:rPr>
        <w:t>ESTUDIANTES ETERNOS</w:t>
      </w:r>
    </w:p>
    <w:p w:rsidR="001E13B3" w:rsidRDefault="001E13B3" w:rsidP="001E13B3">
      <w:pPr>
        <w:spacing w:after="0" w:line="435" w:lineRule="atLeast"/>
        <w:jc w:val="both"/>
        <w:textAlignment w:val="baseline"/>
        <w:rPr>
          <w:rFonts w:eastAsia="Times New Roman" w:cstheme="minorHAnsi"/>
          <w:color w:val="000000" w:themeColor="text1"/>
          <w:sz w:val="28"/>
          <w:szCs w:val="24"/>
          <w:lang w:eastAsia="es-PE"/>
        </w:rPr>
      </w:pPr>
      <w:r w:rsidRPr="001E13B3">
        <w:rPr>
          <w:rFonts w:eastAsia="Times New Roman" w:cstheme="minorHAnsi"/>
          <w:color w:val="000000" w:themeColor="text1"/>
          <w:sz w:val="28"/>
          <w:szCs w:val="24"/>
          <w:lang w:eastAsia="es-PE"/>
        </w:rPr>
        <w:t>Aquellos universitarios que desaprueben tres veces el mismo curso serán retirados. Asimismo, los estudiantes deberán matricularse en un mínimo de 12 créditos por semestre para conservar su condición de estudiante regular.  </w:t>
      </w:r>
    </w:p>
    <w:p w:rsidR="00DA4EBE" w:rsidRDefault="00DA4EBE" w:rsidP="001E13B3">
      <w:pPr>
        <w:spacing w:after="0" w:line="435" w:lineRule="atLeast"/>
        <w:jc w:val="both"/>
        <w:textAlignment w:val="baseline"/>
        <w:rPr>
          <w:rFonts w:eastAsia="Times New Roman" w:cstheme="minorHAnsi"/>
          <w:color w:val="000000" w:themeColor="text1"/>
          <w:sz w:val="28"/>
          <w:szCs w:val="24"/>
          <w:lang w:eastAsia="es-PE"/>
        </w:rPr>
      </w:pPr>
    </w:p>
    <w:p w:rsidR="00F21A64" w:rsidRPr="00F21A64" w:rsidRDefault="00F21A64" w:rsidP="00F21A64">
      <w:pPr>
        <w:pStyle w:val="Prrafodelista"/>
        <w:numPr>
          <w:ilvl w:val="0"/>
          <w:numId w:val="2"/>
        </w:numPr>
        <w:spacing w:after="0" w:line="435" w:lineRule="atLeast"/>
        <w:jc w:val="both"/>
        <w:textAlignment w:val="baseline"/>
        <w:rPr>
          <w:rFonts w:eastAsia="Times New Roman" w:cstheme="minorHAnsi"/>
          <w:color w:val="000000" w:themeColor="text1"/>
          <w:sz w:val="28"/>
          <w:szCs w:val="24"/>
          <w:lang w:eastAsia="es-PE"/>
        </w:rPr>
      </w:pPr>
      <w:r>
        <w:rPr>
          <w:rFonts w:eastAsia="Times New Roman" w:cstheme="minorHAnsi"/>
          <w:b/>
          <w:color w:val="000000" w:themeColor="text1"/>
          <w:sz w:val="28"/>
          <w:szCs w:val="24"/>
          <w:lang w:eastAsia="es-PE"/>
        </w:rPr>
        <w:t>RESPONSABILIDAD SOCIAL</w:t>
      </w:r>
    </w:p>
    <w:p w:rsidR="00F21A64" w:rsidRPr="00F21A64" w:rsidRDefault="00F21A64" w:rsidP="00DA4EBE">
      <w:pPr>
        <w:autoSpaceDE w:val="0"/>
        <w:autoSpaceDN w:val="0"/>
        <w:adjustRightInd w:val="0"/>
        <w:spacing w:after="0" w:line="276" w:lineRule="auto"/>
        <w:jc w:val="both"/>
        <w:rPr>
          <w:rFonts w:cstheme="minorHAnsi"/>
          <w:color w:val="000000" w:themeColor="text1"/>
          <w:sz w:val="28"/>
          <w:szCs w:val="24"/>
        </w:rPr>
      </w:pPr>
      <w:r w:rsidRPr="00F21A64">
        <w:rPr>
          <w:rFonts w:cstheme="minorHAnsi"/>
          <w:color w:val="000000" w:themeColor="text1"/>
          <w:sz w:val="28"/>
          <w:szCs w:val="24"/>
        </w:rPr>
        <w:t>La responsabilidad social universitaria es la gestión ética y eficaz del impacto generado por la universidad en la sociedad debido al ejercicio de sus funciones: académica, de investigación y de servicios de extensión y participación en el desarrollo nacional en sus diferentes niveles y dimensiones; incluye la gestión del impacto producido por las relaciones entre los miembros de la comunidad universitaria, sobre el ambiente, y sobre otras organizaciones públicas y privadas que se constituyen en partes interesadas.</w:t>
      </w:r>
    </w:p>
    <w:p w:rsidR="00F21A64" w:rsidRPr="00F21A64" w:rsidRDefault="00F21A64" w:rsidP="00DA4EBE">
      <w:pPr>
        <w:pStyle w:val="Prrafodelista"/>
        <w:autoSpaceDE w:val="0"/>
        <w:autoSpaceDN w:val="0"/>
        <w:adjustRightInd w:val="0"/>
        <w:spacing w:after="0" w:line="276" w:lineRule="auto"/>
        <w:jc w:val="both"/>
        <w:rPr>
          <w:rFonts w:cstheme="minorHAnsi"/>
          <w:color w:val="000000" w:themeColor="text1"/>
          <w:sz w:val="28"/>
          <w:szCs w:val="24"/>
        </w:rPr>
      </w:pPr>
    </w:p>
    <w:p w:rsidR="00F21A64" w:rsidRPr="00F21A64" w:rsidRDefault="00F21A64" w:rsidP="00DA4EBE">
      <w:pPr>
        <w:autoSpaceDE w:val="0"/>
        <w:autoSpaceDN w:val="0"/>
        <w:adjustRightInd w:val="0"/>
        <w:spacing w:after="0" w:line="276" w:lineRule="auto"/>
        <w:jc w:val="both"/>
        <w:rPr>
          <w:rFonts w:cstheme="minorHAnsi"/>
          <w:color w:val="000000" w:themeColor="text1"/>
          <w:sz w:val="28"/>
          <w:szCs w:val="24"/>
        </w:rPr>
      </w:pPr>
      <w:r w:rsidRPr="00F21A64">
        <w:rPr>
          <w:rFonts w:cstheme="minorHAnsi"/>
          <w:color w:val="000000" w:themeColor="text1"/>
          <w:sz w:val="28"/>
          <w:szCs w:val="24"/>
        </w:rPr>
        <w:t>La responsabilidad social universitaria es fundamento de la vida universitaria,</w:t>
      </w:r>
    </w:p>
    <w:p w:rsidR="00F21A64" w:rsidRPr="00F21A64" w:rsidRDefault="00F21A64" w:rsidP="00DA4EBE">
      <w:pPr>
        <w:autoSpaceDE w:val="0"/>
        <w:autoSpaceDN w:val="0"/>
        <w:adjustRightInd w:val="0"/>
        <w:spacing w:after="0" w:line="276" w:lineRule="auto"/>
        <w:jc w:val="both"/>
        <w:rPr>
          <w:rFonts w:cstheme="minorHAnsi"/>
          <w:color w:val="000000" w:themeColor="text1"/>
          <w:sz w:val="28"/>
          <w:szCs w:val="24"/>
        </w:rPr>
      </w:pPr>
      <w:r w:rsidRPr="00F21A64">
        <w:rPr>
          <w:rFonts w:cstheme="minorHAnsi"/>
          <w:color w:val="000000" w:themeColor="text1"/>
          <w:sz w:val="28"/>
          <w:szCs w:val="24"/>
        </w:rPr>
        <w:t>contribuye al desarrollo sostenible y al bienestar de la sociedad. Compromete a toda</w:t>
      </w:r>
      <w:r>
        <w:rPr>
          <w:rFonts w:cstheme="minorHAnsi"/>
          <w:color w:val="000000" w:themeColor="text1"/>
          <w:sz w:val="28"/>
          <w:szCs w:val="24"/>
        </w:rPr>
        <w:t xml:space="preserve"> </w:t>
      </w:r>
      <w:r w:rsidRPr="00F21A64">
        <w:rPr>
          <w:rFonts w:cstheme="minorHAnsi"/>
          <w:color w:val="000000" w:themeColor="text1"/>
          <w:sz w:val="28"/>
          <w:szCs w:val="24"/>
        </w:rPr>
        <w:t>la comunidad universitaria.</w:t>
      </w:r>
    </w:p>
    <w:p w:rsidR="00F21A64" w:rsidRPr="00F21A64" w:rsidRDefault="00F21A64" w:rsidP="00DA4EBE">
      <w:pPr>
        <w:pStyle w:val="Prrafodelista"/>
        <w:autoSpaceDE w:val="0"/>
        <w:autoSpaceDN w:val="0"/>
        <w:adjustRightInd w:val="0"/>
        <w:spacing w:after="0" w:line="276" w:lineRule="auto"/>
        <w:jc w:val="both"/>
        <w:rPr>
          <w:rFonts w:cstheme="minorHAnsi"/>
          <w:b/>
          <w:bCs/>
          <w:color w:val="000000" w:themeColor="text1"/>
          <w:sz w:val="28"/>
          <w:szCs w:val="24"/>
        </w:rPr>
      </w:pPr>
    </w:p>
    <w:p w:rsidR="00F21A64" w:rsidRDefault="00F21A64" w:rsidP="00DA4EBE">
      <w:pPr>
        <w:autoSpaceDE w:val="0"/>
        <w:autoSpaceDN w:val="0"/>
        <w:adjustRightInd w:val="0"/>
        <w:spacing w:after="0" w:line="276" w:lineRule="auto"/>
        <w:jc w:val="both"/>
        <w:rPr>
          <w:rFonts w:cstheme="minorHAnsi"/>
          <w:color w:val="000000" w:themeColor="text1"/>
          <w:sz w:val="28"/>
          <w:szCs w:val="24"/>
        </w:rPr>
      </w:pPr>
      <w:r w:rsidRPr="00F21A64">
        <w:rPr>
          <w:rFonts w:cstheme="minorHAnsi"/>
          <w:color w:val="000000" w:themeColor="text1"/>
          <w:sz w:val="28"/>
          <w:szCs w:val="24"/>
        </w:rPr>
        <w:t>Cada universidad promueve la implementación de la responsabilidad social y reconoce los esfuerzos de las instancias y los miembros de la comunidad universitaria para este propósito; teniendo un mínimo de inversión de 2% de su presupuesto en esta materia y establecen los mecanismos que incentiven su desarrollo mediante proyectos de responsabilidad social, la creación de fondos concursables para estos efectos.</w:t>
      </w:r>
    </w:p>
    <w:p w:rsidR="00722396" w:rsidRPr="00F21A64" w:rsidRDefault="00722396" w:rsidP="00F21A64">
      <w:pPr>
        <w:autoSpaceDE w:val="0"/>
        <w:autoSpaceDN w:val="0"/>
        <w:adjustRightInd w:val="0"/>
        <w:spacing w:after="0" w:line="240" w:lineRule="auto"/>
        <w:jc w:val="both"/>
        <w:rPr>
          <w:rFonts w:cstheme="minorHAnsi"/>
          <w:color w:val="000000" w:themeColor="text1"/>
          <w:sz w:val="28"/>
          <w:szCs w:val="24"/>
        </w:rPr>
      </w:pPr>
    </w:p>
    <w:p w:rsidR="00F21A64" w:rsidRDefault="00F21A64" w:rsidP="00F21A64">
      <w:pPr>
        <w:autoSpaceDE w:val="0"/>
        <w:autoSpaceDN w:val="0"/>
        <w:adjustRightInd w:val="0"/>
        <w:spacing w:after="0" w:line="240" w:lineRule="auto"/>
        <w:jc w:val="both"/>
        <w:rPr>
          <w:rFonts w:cstheme="minorHAnsi"/>
          <w:b/>
          <w:color w:val="000000" w:themeColor="text1"/>
          <w:sz w:val="28"/>
          <w:szCs w:val="24"/>
        </w:rPr>
      </w:pPr>
    </w:p>
    <w:p w:rsidR="00722396" w:rsidRPr="00722396" w:rsidRDefault="00722396" w:rsidP="00F21A64">
      <w:pPr>
        <w:autoSpaceDE w:val="0"/>
        <w:autoSpaceDN w:val="0"/>
        <w:adjustRightInd w:val="0"/>
        <w:spacing w:after="0" w:line="240" w:lineRule="auto"/>
        <w:jc w:val="both"/>
        <w:rPr>
          <w:rFonts w:cstheme="minorHAnsi"/>
          <w:b/>
          <w:color w:val="000000" w:themeColor="text1"/>
          <w:sz w:val="28"/>
          <w:szCs w:val="24"/>
        </w:rPr>
      </w:pPr>
    </w:p>
    <w:p w:rsidR="00722396" w:rsidRPr="00722396" w:rsidRDefault="00722396" w:rsidP="00722396">
      <w:pPr>
        <w:pStyle w:val="Prrafodelista"/>
        <w:numPr>
          <w:ilvl w:val="0"/>
          <w:numId w:val="2"/>
        </w:numPr>
        <w:autoSpaceDE w:val="0"/>
        <w:autoSpaceDN w:val="0"/>
        <w:adjustRightInd w:val="0"/>
        <w:spacing w:after="0" w:line="240" w:lineRule="auto"/>
        <w:jc w:val="both"/>
        <w:rPr>
          <w:rFonts w:cstheme="minorHAnsi"/>
          <w:b/>
          <w:color w:val="000000" w:themeColor="text1"/>
          <w:sz w:val="28"/>
          <w:szCs w:val="24"/>
        </w:rPr>
      </w:pPr>
      <w:r>
        <w:rPr>
          <w:rFonts w:cstheme="minorHAnsi"/>
          <w:b/>
          <w:color w:val="000000" w:themeColor="text1"/>
          <w:sz w:val="28"/>
          <w:szCs w:val="24"/>
        </w:rPr>
        <w:t xml:space="preserve"> RÉ</w:t>
      </w:r>
      <w:r w:rsidRPr="00722396">
        <w:rPr>
          <w:rFonts w:cstheme="minorHAnsi"/>
          <w:b/>
          <w:color w:val="000000" w:themeColor="text1"/>
          <w:sz w:val="28"/>
          <w:szCs w:val="24"/>
        </w:rPr>
        <w:t>GIMEN SANCIONADOR</w:t>
      </w:r>
    </w:p>
    <w:p w:rsidR="00722396" w:rsidRPr="00722396" w:rsidRDefault="00722396" w:rsidP="00DA4EBE">
      <w:pPr>
        <w:pStyle w:val="Prrafodelista"/>
        <w:autoSpaceDE w:val="0"/>
        <w:autoSpaceDN w:val="0"/>
        <w:adjustRightInd w:val="0"/>
        <w:spacing w:after="0" w:line="276" w:lineRule="auto"/>
        <w:rPr>
          <w:rFonts w:cstheme="minorHAnsi"/>
          <w:b/>
          <w:bCs/>
          <w:color w:val="000000" w:themeColor="text1"/>
          <w:sz w:val="28"/>
          <w:szCs w:val="24"/>
        </w:rPr>
      </w:pPr>
      <w:bookmarkStart w:id="0" w:name="_GoBack"/>
    </w:p>
    <w:p w:rsidR="00722396" w:rsidRPr="00722396" w:rsidRDefault="00722396" w:rsidP="00DA4EBE">
      <w:pPr>
        <w:autoSpaceDE w:val="0"/>
        <w:autoSpaceDN w:val="0"/>
        <w:adjustRightInd w:val="0"/>
        <w:spacing w:after="0" w:line="276" w:lineRule="auto"/>
        <w:jc w:val="both"/>
        <w:rPr>
          <w:rFonts w:cstheme="minorHAnsi"/>
          <w:color w:val="000000" w:themeColor="text1"/>
          <w:sz w:val="28"/>
          <w:szCs w:val="24"/>
        </w:rPr>
      </w:pPr>
      <w:r w:rsidRPr="00722396">
        <w:rPr>
          <w:rFonts w:cstheme="minorHAnsi"/>
          <w:color w:val="000000" w:themeColor="text1"/>
          <w:sz w:val="28"/>
          <w:szCs w:val="24"/>
        </w:rPr>
        <w:t>Constituyen infracciones pasibles de sanción las acciones u omisiones que infrinjan las normas sobre (i) el licenciamiento, (ii) uso educativo de los recursos públicos y/o beneficios otorgados por el marco legal a las universidades, (iii) condiciones básicas de calidad para ofrecer el servicio educativo universitario o servicio educativo conducente al otorgamiento de grados y títulos equivalentes a los otorgados por las universidades; así como las obligaciones establecidas en la presente Ley y en su reglamento de infracciones y sanciones. Las infracciones serán clasificadas como leves, graves y muy graves.</w:t>
      </w:r>
    </w:p>
    <w:p w:rsidR="00722396" w:rsidRPr="00722396" w:rsidRDefault="00722396" w:rsidP="00DA4EBE">
      <w:pPr>
        <w:pStyle w:val="Prrafodelista"/>
        <w:autoSpaceDE w:val="0"/>
        <w:autoSpaceDN w:val="0"/>
        <w:adjustRightInd w:val="0"/>
        <w:spacing w:after="0" w:line="276" w:lineRule="auto"/>
        <w:jc w:val="both"/>
        <w:rPr>
          <w:rFonts w:cstheme="minorHAnsi"/>
          <w:color w:val="000000" w:themeColor="text1"/>
          <w:sz w:val="28"/>
          <w:szCs w:val="24"/>
        </w:rPr>
      </w:pPr>
    </w:p>
    <w:p w:rsidR="00722396" w:rsidRPr="00722396" w:rsidRDefault="00722396" w:rsidP="00DA4EBE">
      <w:pPr>
        <w:autoSpaceDE w:val="0"/>
        <w:autoSpaceDN w:val="0"/>
        <w:adjustRightInd w:val="0"/>
        <w:spacing w:after="0" w:line="276" w:lineRule="auto"/>
        <w:jc w:val="both"/>
        <w:rPr>
          <w:rFonts w:cstheme="minorHAnsi"/>
          <w:color w:val="000000" w:themeColor="text1"/>
          <w:sz w:val="28"/>
          <w:szCs w:val="24"/>
        </w:rPr>
      </w:pPr>
      <w:r w:rsidRPr="00722396">
        <w:rPr>
          <w:rFonts w:cstheme="minorHAnsi"/>
          <w:color w:val="000000" w:themeColor="text1"/>
          <w:sz w:val="28"/>
          <w:szCs w:val="24"/>
        </w:rPr>
        <w:t>La SUNEDU, en función a la gravedad de las infracciones, podrá imponer las siguientes</w:t>
      </w:r>
      <w:r>
        <w:rPr>
          <w:rFonts w:cstheme="minorHAnsi"/>
          <w:color w:val="000000" w:themeColor="text1"/>
          <w:sz w:val="28"/>
          <w:szCs w:val="24"/>
        </w:rPr>
        <w:t xml:space="preserve"> </w:t>
      </w:r>
      <w:r w:rsidRPr="00722396">
        <w:rPr>
          <w:rFonts w:cstheme="minorHAnsi"/>
          <w:color w:val="000000" w:themeColor="text1"/>
          <w:sz w:val="28"/>
          <w:szCs w:val="24"/>
        </w:rPr>
        <w:t>sanciones:</w:t>
      </w:r>
    </w:p>
    <w:p w:rsidR="00722396" w:rsidRPr="00722396" w:rsidRDefault="00722396" w:rsidP="00DA4EBE">
      <w:pPr>
        <w:pStyle w:val="Prrafodelista"/>
        <w:autoSpaceDE w:val="0"/>
        <w:autoSpaceDN w:val="0"/>
        <w:adjustRightInd w:val="0"/>
        <w:spacing w:after="0" w:line="276" w:lineRule="auto"/>
        <w:jc w:val="both"/>
        <w:rPr>
          <w:rFonts w:cstheme="minorHAnsi"/>
          <w:color w:val="000000" w:themeColor="text1"/>
          <w:sz w:val="28"/>
          <w:szCs w:val="24"/>
        </w:rPr>
      </w:pPr>
    </w:p>
    <w:p w:rsidR="00722396" w:rsidRPr="00722396" w:rsidRDefault="00722396" w:rsidP="00DA4EBE">
      <w:pPr>
        <w:autoSpaceDE w:val="0"/>
        <w:autoSpaceDN w:val="0"/>
        <w:adjustRightInd w:val="0"/>
        <w:spacing w:after="0" w:line="276" w:lineRule="auto"/>
        <w:ind w:left="360"/>
        <w:jc w:val="both"/>
        <w:rPr>
          <w:rFonts w:cstheme="minorHAnsi"/>
          <w:color w:val="000000" w:themeColor="text1"/>
          <w:sz w:val="28"/>
          <w:szCs w:val="24"/>
        </w:rPr>
      </w:pPr>
      <w:r w:rsidRPr="00722396">
        <w:rPr>
          <w:rFonts w:cstheme="minorHAnsi"/>
          <w:color w:val="000000" w:themeColor="text1"/>
          <w:sz w:val="28"/>
          <w:szCs w:val="24"/>
        </w:rPr>
        <w:t>a) Infracciones leves: multa.</w:t>
      </w:r>
    </w:p>
    <w:p w:rsidR="00722396" w:rsidRPr="00722396" w:rsidRDefault="00722396" w:rsidP="00DA4EBE">
      <w:pPr>
        <w:autoSpaceDE w:val="0"/>
        <w:autoSpaceDN w:val="0"/>
        <w:adjustRightInd w:val="0"/>
        <w:spacing w:after="0" w:line="276" w:lineRule="auto"/>
        <w:ind w:left="360"/>
        <w:jc w:val="both"/>
        <w:rPr>
          <w:rFonts w:cstheme="minorHAnsi"/>
          <w:color w:val="000000" w:themeColor="text1"/>
          <w:sz w:val="28"/>
          <w:szCs w:val="24"/>
        </w:rPr>
      </w:pPr>
      <w:r w:rsidRPr="00722396">
        <w:rPr>
          <w:rFonts w:cstheme="minorHAnsi"/>
          <w:color w:val="000000" w:themeColor="text1"/>
          <w:sz w:val="28"/>
          <w:szCs w:val="24"/>
        </w:rPr>
        <w:t>b) Infracciones graves: multa y/o suspensión de la licencia de funcionamiento.</w:t>
      </w:r>
    </w:p>
    <w:p w:rsidR="00722396" w:rsidRPr="00722396" w:rsidRDefault="00722396" w:rsidP="00DA4EBE">
      <w:pPr>
        <w:autoSpaceDE w:val="0"/>
        <w:autoSpaceDN w:val="0"/>
        <w:adjustRightInd w:val="0"/>
        <w:spacing w:after="0" w:line="276" w:lineRule="auto"/>
        <w:ind w:left="360"/>
        <w:jc w:val="both"/>
        <w:rPr>
          <w:rFonts w:cstheme="minorHAnsi"/>
          <w:color w:val="000000" w:themeColor="text1"/>
          <w:sz w:val="28"/>
          <w:szCs w:val="24"/>
        </w:rPr>
      </w:pPr>
      <w:r w:rsidRPr="00722396">
        <w:rPr>
          <w:rFonts w:cstheme="minorHAnsi"/>
          <w:color w:val="000000" w:themeColor="text1"/>
          <w:sz w:val="28"/>
          <w:szCs w:val="24"/>
        </w:rPr>
        <w:t>c) Infracciones muy graves: multa y/o cancelación de la licencia de funcionamiento.</w:t>
      </w:r>
    </w:p>
    <w:p w:rsidR="00722396" w:rsidRPr="00722396" w:rsidRDefault="00722396" w:rsidP="00DA4EBE">
      <w:pPr>
        <w:autoSpaceDE w:val="0"/>
        <w:autoSpaceDN w:val="0"/>
        <w:adjustRightInd w:val="0"/>
        <w:spacing w:after="0" w:line="276" w:lineRule="auto"/>
        <w:ind w:left="360"/>
        <w:jc w:val="both"/>
        <w:rPr>
          <w:rFonts w:cstheme="minorHAnsi"/>
          <w:color w:val="000000" w:themeColor="text1"/>
          <w:sz w:val="28"/>
          <w:szCs w:val="24"/>
        </w:rPr>
      </w:pPr>
    </w:p>
    <w:p w:rsidR="001C5CAE" w:rsidRPr="001E13B3" w:rsidRDefault="00722396" w:rsidP="00DA4EBE">
      <w:pPr>
        <w:autoSpaceDE w:val="0"/>
        <w:autoSpaceDN w:val="0"/>
        <w:adjustRightInd w:val="0"/>
        <w:spacing w:after="0" w:line="276" w:lineRule="auto"/>
        <w:jc w:val="both"/>
        <w:rPr>
          <w:rFonts w:cstheme="minorHAnsi"/>
          <w:color w:val="000000" w:themeColor="text1"/>
          <w:sz w:val="28"/>
          <w:szCs w:val="24"/>
        </w:rPr>
      </w:pPr>
      <w:r w:rsidRPr="00722396">
        <w:rPr>
          <w:rFonts w:cstheme="minorHAnsi"/>
          <w:color w:val="000000" w:themeColor="text1"/>
          <w:sz w:val="28"/>
          <w:szCs w:val="24"/>
        </w:rPr>
        <w:t>La tipificación de las infracciones, así como la cuantía y la graduación de las sanciones se establecerán en el Reglamento de Infracciones y Sanciones, el cual será aprobado mediante decreto supremo refrendado por el Ministro de Educación.</w:t>
      </w:r>
      <w:bookmarkEnd w:id="0"/>
    </w:p>
    <w:sectPr w:rsidR="001C5CAE" w:rsidRPr="001E13B3" w:rsidSect="00722396">
      <w:pgSz w:w="12240" w:h="15840"/>
      <w:pgMar w:top="1276" w:right="1325"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031AAD"/>
    <w:multiLevelType w:val="hybridMultilevel"/>
    <w:tmpl w:val="EBBC347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73677EBA"/>
    <w:multiLevelType w:val="hybridMultilevel"/>
    <w:tmpl w:val="FCE6CF3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557"/>
    <w:rsid w:val="001569C7"/>
    <w:rsid w:val="001C5CAE"/>
    <w:rsid w:val="001E13B3"/>
    <w:rsid w:val="004A6BFB"/>
    <w:rsid w:val="00722396"/>
    <w:rsid w:val="007709B1"/>
    <w:rsid w:val="00830420"/>
    <w:rsid w:val="008E0D2B"/>
    <w:rsid w:val="009001E5"/>
    <w:rsid w:val="0099080B"/>
    <w:rsid w:val="00B47557"/>
    <w:rsid w:val="00DA4EBE"/>
    <w:rsid w:val="00E25A2D"/>
    <w:rsid w:val="00F21A64"/>
    <w:rsid w:val="00FA136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808BE-8132-487A-AA78-054357620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1E13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rafo">
    <w:name w:val="parrafo"/>
    <w:basedOn w:val="Normal"/>
    <w:rsid w:val="001C5CAE"/>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1C5CAE"/>
    <w:rPr>
      <w:b/>
      <w:bCs/>
    </w:rPr>
  </w:style>
  <w:style w:type="character" w:styleId="Hipervnculo">
    <w:name w:val="Hyperlink"/>
    <w:basedOn w:val="Fuentedeprrafopredeter"/>
    <w:uiPriority w:val="99"/>
    <w:semiHidden/>
    <w:unhideWhenUsed/>
    <w:rsid w:val="001C5CAE"/>
    <w:rPr>
      <w:color w:val="0000FF"/>
      <w:u w:val="single"/>
    </w:rPr>
  </w:style>
  <w:style w:type="character" w:customStyle="1" w:styleId="Ttulo1Car">
    <w:name w:val="Título 1 Car"/>
    <w:basedOn w:val="Fuentedeprrafopredeter"/>
    <w:link w:val="Ttulo1"/>
    <w:uiPriority w:val="9"/>
    <w:rsid w:val="001E13B3"/>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1E1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85626">
      <w:bodyDiv w:val="1"/>
      <w:marLeft w:val="0"/>
      <w:marRight w:val="0"/>
      <w:marTop w:val="0"/>
      <w:marBottom w:val="0"/>
      <w:divBdr>
        <w:top w:val="none" w:sz="0" w:space="0" w:color="auto"/>
        <w:left w:val="none" w:sz="0" w:space="0" w:color="auto"/>
        <w:bottom w:val="none" w:sz="0" w:space="0" w:color="auto"/>
        <w:right w:val="none" w:sz="0" w:space="0" w:color="auto"/>
      </w:divBdr>
      <w:divsChild>
        <w:div w:id="1276985686">
          <w:marLeft w:val="0"/>
          <w:marRight w:val="0"/>
          <w:marTop w:val="0"/>
          <w:marBottom w:val="225"/>
          <w:divBdr>
            <w:top w:val="none" w:sz="0" w:space="0" w:color="auto"/>
            <w:left w:val="none" w:sz="0" w:space="0" w:color="auto"/>
            <w:bottom w:val="none" w:sz="0" w:space="0" w:color="auto"/>
            <w:right w:val="none" w:sz="0" w:space="0" w:color="auto"/>
          </w:divBdr>
        </w:div>
        <w:div w:id="333844091">
          <w:marLeft w:val="0"/>
          <w:marRight w:val="0"/>
          <w:marTop w:val="0"/>
          <w:marBottom w:val="225"/>
          <w:divBdr>
            <w:top w:val="none" w:sz="0" w:space="0" w:color="auto"/>
            <w:left w:val="none" w:sz="0" w:space="0" w:color="auto"/>
            <w:bottom w:val="none" w:sz="0" w:space="0" w:color="auto"/>
            <w:right w:val="none" w:sz="0" w:space="0" w:color="auto"/>
          </w:divBdr>
        </w:div>
        <w:div w:id="521358335">
          <w:marLeft w:val="0"/>
          <w:marRight w:val="0"/>
          <w:marTop w:val="0"/>
          <w:marBottom w:val="225"/>
          <w:divBdr>
            <w:top w:val="none" w:sz="0" w:space="0" w:color="auto"/>
            <w:left w:val="none" w:sz="0" w:space="0" w:color="auto"/>
            <w:bottom w:val="none" w:sz="0" w:space="0" w:color="auto"/>
            <w:right w:val="none" w:sz="0" w:space="0" w:color="auto"/>
          </w:divBdr>
        </w:div>
        <w:div w:id="350304224">
          <w:marLeft w:val="0"/>
          <w:marRight w:val="0"/>
          <w:marTop w:val="0"/>
          <w:marBottom w:val="225"/>
          <w:divBdr>
            <w:top w:val="none" w:sz="0" w:space="0" w:color="auto"/>
            <w:left w:val="none" w:sz="0" w:space="0" w:color="auto"/>
            <w:bottom w:val="none" w:sz="0" w:space="0" w:color="auto"/>
            <w:right w:val="none" w:sz="0" w:space="0" w:color="auto"/>
          </w:divBdr>
        </w:div>
        <w:div w:id="424159233">
          <w:marLeft w:val="0"/>
          <w:marRight w:val="0"/>
          <w:marTop w:val="0"/>
          <w:marBottom w:val="225"/>
          <w:divBdr>
            <w:top w:val="none" w:sz="0" w:space="0" w:color="auto"/>
            <w:left w:val="none" w:sz="0" w:space="0" w:color="auto"/>
            <w:bottom w:val="none" w:sz="0" w:space="0" w:color="auto"/>
            <w:right w:val="none" w:sz="0" w:space="0" w:color="auto"/>
          </w:divBdr>
        </w:div>
        <w:div w:id="994525984">
          <w:marLeft w:val="0"/>
          <w:marRight w:val="0"/>
          <w:marTop w:val="0"/>
          <w:marBottom w:val="225"/>
          <w:divBdr>
            <w:top w:val="none" w:sz="0" w:space="0" w:color="auto"/>
            <w:left w:val="none" w:sz="0" w:space="0" w:color="auto"/>
            <w:bottom w:val="none" w:sz="0" w:space="0" w:color="auto"/>
            <w:right w:val="none" w:sz="0" w:space="0" w:color="auto"/>
          </w:divBdr>
        </w:div>
        <w:div w:id="1055620409">
          <w:marLeft w:val="0"/>
          <w:marRight w:val="0"/>
          <w:marTop w:val="0"/>
          <w:marBottom w:val="225"/>
          <w:divBdr>
            <w:top w:val="none" w:sz="0" w:space="0" w:color="auto"/>
            <w:left w:val="none" w:sz="0" w:space="0" w:color="auto"/>
            <w:bottom w:val="none" w:sz="0" w:space="0" w:color="auto"/>
            <w:right w:val="none" w:sz="0" w:space="0" w:color="auto"/>
          </w:divBdr>
        </w:div>
        <w:div w:id="788550126">
          <w:marLeft w:val="0"/>
          <w:marRight w:val="0"/>
          <w:marTop w:val="0"/>
          <w:marBottom w:val="225"/>
          <w:divBdr>
            <w:top w:val="none" w:sz="0" w:space="0" w:color="auto"/>
            <w:left w:val="none" w:sz="0" w:space="0" w:color="auto"/>
            <w:bottom w:val="none" w:sz="0" w:space="0" w:color="auto"/>
            <w:right w:val="none" w:sz="0" w:space="0" w:color="auto"/>
          </w:divBdr>
        </w:div>
        <w:div w:id="933365681">
          <w:marLeft w:val="0"/>
          <w:marRight w:val="0"/>
          <w:marTop w:val="0"/>
          <w:marBottom w:val="225"/>
          <w:divBdr>
            <w:top w:val="none" w:sz="0" w:space="0" w:color="auto"/>
            <w:left w:val="none" w:sz="0" w:space="0" w:color="auto"/>
            <w:bottom w:val="none" w:sz="0" w:space="0" w:color="auto"/>
            <w:right w:val="none" w:sz="0" w:space="0" w:color="auto"/>
          </w:divBdr>
        </w:div>
        <w:div w:id="443500292">
          <w:marLeft w:val="0"/>
          <w:marRight w:val="0"/>
          <w:marTop w:val="0"/>
          <w:marBottom w:val="225"/>
          <w:divBdr>
            <w:top w:val="none" w:sz="0" w:space="0" w:color="auto"/>
            <w:left w:val="none" w:sz="0" w:space="0" w:color="auto"/>
            <w:bottom w:val="none" w:sz="0" w:space="0" w:color="auto"/>
            <w:right w:val="none" w:sz="0" w:space="0" w:color="auto"/>
          </w:divBdr>
        </w:div>
      </w:divsChild>
    </w:div>
    <w:div w:id="235094120">
      <w:bodyDiv w:val="1"/>
      <w:marLeft w:val="0"/>
      <w:marRight w:val="0"/>
      <w:marTop w:val="0"/>
      <w:marBottom w:val="0"/>
      <w:divBdr>
        <w:top w:val="none" w:sz="0" w:space="0" w:color="auto"/>
        <w:left w:val="none" w:sz="0" w:space="0" w:color="auto"/>
        <w:bottom w:val="none" w:sz="0" w:space="0" w:color="auto"/>
        <w:right w:val="none" w:sz="0" w:space="0" w:color="auto"/>
      </w:divBdr>
      <w:divsChild>
        <w:div w:id="1689524697">
          <w:marLeft w:val="0"/>
          <w:marRight w:val="0"/>
          <w:marTop w:val="0"/>
          <w:marBottom w:val="225"/>
          <w:divBdr>
            <w:top w:val="none" w:sz="0" w:space="0" w:color="auto"/>
            <w:left w:val="none" w:sz="0" w:space="0" w:color="auto"/>
            <w:bottom w:val="none" w:sz="0" w:space="0" w:color="auto"/>
            <w:right w:val="none" w:sz="0" w:space="0" w:color="auto"/>
          </w:divBdr>
        </w:div>
        <w:div w:id="735204702">
          <w:marLeft w:val="0"/>
          <w:marRight w:val="0"/>
          <w:marTop w:val="0"/>
          <w:marBottom w:val="225"/>
          <w:divBdr>
            <w:top w:val="none" w:sz="0" w:space="0" w:color="auto"/>
            <w:left w:val="none" w:sz="0" w:space="0" w:color="auto"/>
            <w:bottom w:val="none" w:sz="0" w:space="0" w:color="auto"/>
            <w:right w:val="none" w:sz="0" w:space="0" w:color="auto"/>
          </w:divBdr>
        </w:div>
        <w:div w:id="206265035">
          <w:marLeft w:val="0"/>
          <w:marRight w:val="0"/>
          <w:marTop w:val="0"/>
          <w:marBottom w:val="225"/>
          <w:divBdr>
            <w:top w:val="none" w:sz="0" w:space="0" w:color="auto"/>
            <w:left w:val="none" w:sz="0" w:space="0" w:color="auto"/>
            <w:bottom w:val="none" w:sz="0" w:space="0" w:color="auto"/>
            <w:right w:val="none" w:sz="0" w:space="0" w:color="auto"/>
          </w:divBdr>
        </w:div>
        <w:div w:id="847214310">
          <w:marLeft w:val="0"/>
          <w:marRight w:val="0"/>
          <w:marTop w:val="0"/>
          <w:marBottom w:val="225"/>
          <w:divBdr>
            <w:top w:val="none" w:sz="0" w:space="0" w:color="auto"/>
            <w:left w:val="none" w:sz="0" w:space="0" w:color="auto"/>
            <w:bottom w:val="none" w:sz="0" w:space="0" w:color="auto"/>
            <w:right w:val="none" w:sz="0" w:space="0" w:color="auto"/>
          </w:divBdr>
        </w:div>
      </w:divsChild>
    </w:div>
    <w:div w:id="1146780386">
      <w:bodyDiv w:val="1"/>
      <w:marLeft w:val="0"/>
      <w:marRight w:val="0"/>
      <w:marTop w:val="0"/>
      <w:marBottom w:val="0"/>
      <w:divBdr>
        <w:top w:val="none" w:sz="0" w:space="0" w:color="auto"/>
        <w:left w:val="none" w:sz="0" w:space="0" w:color="auto"/>
        <w:bottom w:val="none" w:sz="0" w:space="0" w:color="auto"/>
        <w:right w:val="none" w:sz="0" w:space="0" w:color="auto"/>
      </w:divBdr>
      <w:divsChild>
        <w:div w:id="780610104">
          <w:marLeft w:val="0"/>
          <w:marRight w:val="0"/>
          <w:marTop w:val="150"/>
          <w:marBottom w:val="75"/>
          <w:divBdr>
            <w:top w:val="none" w:sz="0" w:space="0" w:color="auto"/>
            <w:left w:val="none" w:sz="0" w:space="0" w:color="auto"/>
            <w:bottom w:val="none" w:sz="0" w:space="0" w:color="auto"/>
            <w:right w:val="none" w:sz="0" w:space="0" w:color="auto"/>
          </w:divBdr>
          <w:divsChild>
            <w:div w:id="776369917">
              <w:marLeft w:val="0"/>
              <w:marRight w:val="0"/>
              <w:marTop w:val="0"/>
              <w:marBottom w:val="0"/>
              <w:divBdr>
                <w:top w:val="none" w:sz="0" w:space="0" w:color="auto"/>
                <w:left w:val="none" w:sz="0" w:space="0" w:color="auto"/>
                <w:bottom w:val="none" w:sz="0" w:space="0" w:color="auto"/>
                <w:right w:val="none" w:sz="0" w:space="0" w:color="auto"/>
              </w:divBdr>
              <w:divsChild>
                <w:div w:id="1069235516">
                  <w:marLeft w:val="0"/>
                  <w:marRight w:val="0"/>
                  <w:marTop w:val="0"/>
                  <w:marBottom w:val="0"/>
                  <w:divBdr>
                    <w:top w:val="none" w:sz="0" w:space="0" w:color="auto"/>
                    <w:left w:val="none" w:sz="0" w:space="0" w:color="auto"/>
                    <w:bottom w:val="none" w:sz="0" w:space="0" w:color="auto"/>
                    <w:right w:val="none" w:sz="0" w:space="0" w:color="auto"/>
                  </w:divBdr>
                </w:div>
                <w:div w:id="1305087663">
                  <w:marLeft w:val="0"/>
                  <w:marRight w:val="0"/>
                  <w:marTop w:val="0"/>
                  <w:marBottom w:val="0"/>
                  <w:divBdr>
                    <w:top w:val="none" w:sz="0" w:space="0" w:color="auto"/>
                    <w:left w:val="none" w:sz="0" w:space="0" w:color="auto"/>
                    <w:bottom w:val="none" w:sz="0" w:space="0" w:color="auto"/>
                    <w:right w:val="none" w:sz="0" w:space="0" w:color="auto"/>
                  </w:divBdr>
                </w:div>
                <w:div w:id="1772388177">
                  <w:marLeft w:val="0"/>
                  <w:marRight w:val="0"/>
                  <w:marTop w:val="0"/>
                  <w:marBottom w:val="0"/>
                  <w:divBdr>
                    <w:top w:val="none" w:sz="0" w:space="0" w:color="auto"/>
                    <w:left w:val="none" w:sz="0" w:space="0" w:color="auto"/>
                    <w:bottom w:val="none" w:sz="0" w:space="0" w:color="auto"/>
                    <w:right w:val="none" w:sz="0" w:space="0" w:color="auto"/>
                  </w:divBdr>
                </w:div>
                <w:div w:id="1939826261">
                  <w:marLeft w:val="0"/>
                  <w:marRight w:val="0"/>
                  <w:marTop w:val="0"/>
                  <w:marBottom w:val="0"/>
                  <w:divBdr>
                    <w:top w:val="none" w:sz="0" w:space="0" w:color="auto"/>
                    <w:left w:val="none" w:sz="0" w:space="0" w:color="auto"/>
                    <w:bottom w:val="none" w:sz="0" w:space="0" w:color="auto"/>
                    <w:right w:val="none" w:sz="0" w:space="0" w:color="auto"/>
                  </w:divBdr>
                </w:div>
                <w:div w:id="1586063803">
                  <w:marLeft w:val="0"/>
                  <w:marRight w:val="0"/>
                  <w:marTop w:val="0"/>
                  <w:marBottom w:val="0"/>
                  <w:divBdr>
                    <w:top w:val="none" w:sz="0" w:space="0" w:color="auto"/>
                    <w:left w:val="none" w:sz="0" w:space="0" w:color="auto"/>
                    <w:bottom w:val="none" w:sz="0" w:space="0" w:color="auto"/>
                    <w:right w:val="none" w:sz="0" w:space="0" w:color="auto"/>
                  </w:divBdr>
                </w:div>
                <w:div w:id="1458137278">
                  <w:marLeft w:val="0"/>
                  <w:marRight w:val="0"/>
                  <w:marTop w:val="0"/>
                  <w:marBottom w:val="0"/>
                  <w:divBdr>
                    <w:top w:val="none" w:sz="0" w:space="0" w:color="auto"/>
                    <w:left w:val="none" w:sz="0" w:space="0" w:color="auto"/>
                    <w:bottom w:val="none" w:sz="0" w:space="0" w:color="auto"/>
                    <w:right w:val="none" w:sz="0" w:space="0" w:color="auto"/>
                  </w:divBdr>
                </w:div>
                <w:div w:id="1517957375">
                  <w:marLeft w:val="0"/>
                  <w:marRight w:val="0"/>
                  <w:marTop w:val="0"/>
                  <w:marBottom w:val="0"/>
                  <w:divBdr>
                    <w:top w:val="none" w:sz="0" w:space="0" w:color="auto"/>
                    <w:left w:val="none" w:sz="0" w:space="0" w:color="auto"/>
                    <w:bottom w:val="none" w:sz="0" w:space="0" w:color="auto"/>
                    <w:right w:val="none" w:sz="0" w:space="0" w:color="auto"/>
                  </w:divBdr>
                </w:div>
                <w:div w:id="974677507">
                  <w:marLeft w:val="0"/>
                  <w:marRight w:val="0"/>
                  <w:marTop w:val="0"/>
                  <w:marBottom w:val="0"/>
                  <w:divBdr>
                    <w:top w:val="none" w:sz="0" w:space="0" w:color="auto"/>
                    <w:left w:val="none" w:sz="0" w:space="0" w:color="auto"/>
                    <w:bottom w:val="none" w:sz="0" w:space="0" w:color="auto"/>
                    <w:right w:val="none" w:sz="0" w:space="0" w:color="auto"/>
                  </w:divBdr>
                </w:div>
                <w:div w:id="952902943">
                  <w:marLeft w:val="0"/>
                  <w:marRight w:val="0"/>
                  <w:marTop w:val="0"/>
                  <w:marBottom w:val="0"/>
                  <w:divBdr>
                    <w:top w:val="none" w:sz="0" w:space="0" w:color="auto"/>
                    <w:left w:val="none" w:sz="0" w:space="0" w:color="auto"/>
                    <w:bottom w:val="none" w:sz="0" w:space="0" w:color="auto"/>
                    <w:right w:val="none" w:sz="0" w:space="0" w:color="auto"/>
                  </w:divBdr>
                </w:div>
                <w:div w:id="1003163546">
                  <w:marLeft w:val="0"/>
                  <w:marRight w:val="0"/>
                  <w:marTop w:val="0"/>
                  <w:marBottom w:val="0"/>
                  <w:divBdr>
                    <w:top w:val="none" w:sz="0" w:space="0" w:color="auto"/>
                    <w:left w:val="none" w:sz="0" w:space="0" w:color="auto"/>
                    <w:bottom w:val="none" w:sz="0" w:space="0" w:color="auto"/>
                    <w:right w:val="none" w:sz="0" w:space="0" w:color="auto"/>
                  </w:divBdr>
                </w:div>
                <w:div w:id="156263363">
                  <w:marLeft w:val="0"/>
                  <w:marRight w:val="0"/>
                  <w:marTop w:val="0"/>
                  <w:marBottom w:val="0"/>
                  <w:divBdr>
                    <w:top w:val="none" w:sz="0" w:space="0" w:color="auto"/>
                    <w:left w:val="none" w:sz="0" w:space="0" w:color="auto"/>
                    <w:bottom w:val="none" w:sz="0" w:space="0" w:color="auto"/>
                    <w:right w:val="none" w:sz="0" w:space="0" w:color="auto"/>
                  </w:divBdr>
                </w:div>
                <w:div w:id="1499734956">
                  <w:marLeft w:val="0"/>
                  <w:marRight w:val="0"/>
                  <w:marTop w:val="0"/>
                  <w:marBottom w:val="0"/>
                  <w:divBdr>
                    <w:top w:val="none" w:sz="0" w:space="0" w:color="auto"/>
                    <w:left w:val="none" w:sz="0" w:space="0" w:color="auto"/>
                    <w:bottom w:val="none" w:sz="0" w:space="0" w:color="auto"/>
                    <w:right w:val="none" w:sz="0" w:space="0" w:color="auto"/>
                  </w:divBdr>
                </w:div>
                <w:div w:id="77337354">
                  <w:marLeft w:val="0"/>
                  <w:marRight w:val="0"/>
                  <w:marTop w:val="0"/>
                  <w:marBottom w:val="0"/>
                  <w:divBdr>
                    <w:top w:val="none" w:sz="0" w:space="0" w:color="auto"/>
                    <w:left w:val="none" w:sz="0" w:space="0" w:color="auto"/>
                    <w:bottom w:val="none" w:sz="0" w:space="0" w:color="auto"/>
                    <w:right w:val="none" w:sz="0" w:space="0" w:color="auto"/>
                  </w:divBdr>
                </w:div>
                <w:div w:id="1741949801">
                  <w:marLeft w:val="0"/>
                  <w:marRight w:val="0"/>
                  <w:marTop w:val="0"/>
                  <w:marBottom w:val="0"/>
                  <w:divBdr>
                    <w:top w:val="none" w:sz="0" w:space="0" w:color="auto"/>
                    <w:left w:val="none" w:sz="0" w:space="0" w:color="auto"/>
                    <w:bottom w:val="none" w:sz="0" w:space="0" w:color="auto"/>
                    <w:right w:val="none" w:sz="0" w:space="0" w:color="auto"/>
                  </w:divBdr>
                </w:div>
                <w:div w:id="1337339503">
                  <w:marLeft w:val="0"/>
                  <w:marRight w:val="0"/>
                  <w:marTop w:val="0"/>
                  <w:marBottom w:val="0"/>
                  <w:divBdr>
                    <w:top w:val="none" w:sz="0" w:space="0" w:color="auto"/>
                    <w:left w:val="none" w:sz="0" w:space="0" w:color="auto"/>
                    <w:bottom w:val="none" w:sz="0" w:space="0" w:color="auto"/>
                    <w:right w:val="none" w:sz="0" w:space="0" w:color="auto"/>
                  </w:divBdr>
                </w:div>
                <w:div w:id="1989279875">
                  <w:marLeft w:val="0"/>
                  <w:marRight w:val="0"/>
                  <w:marTop w:val="0"/>
                  <w:marBottom w:val="0"/>
                  <w:divBdr>
                    <w:top w:val="none" w:sz="0" w:space="0" w:color="auto"/>
                    <w:left w:val="none" w:sz="0" w:space="0" w:color="auto"/>
                    <w:bottom w:val="none" w:sz="0" w:space="0" w:color="auto"/>
                    <w:right w:val="none" w:sz="0" w:space="0" w:color="auto"/>
                  </w:divBdr>
                </w:div>
                <w:div w:id="547647367">
                  <w:marLeft w:val="0"/>
                  <w:marRight w:val="0"/>
                  <w:marTop w:val="0"/>
                  <w:marBottom w:val="0"/>
                  <w:divBdr>
                    <w:top w:val="none" w:sz="0" w:space="0" w:color="auto"/>
                    <w:left w:val="none" w:sz="0" w:space="0" w:color="auto"/>
                    <w:bottom w:val="none" w:sz="0" w:space="0" w:color="auto"/>
                    <w:right w:val="none" w:sz="0" w:space="0" w:color="auto"/>
                  </w:divBdr>
                </w:div>
                <w:div w:id="732658221">
                  <w:marLeft w:val="0"/>
                  <w:marRight w:val="0"/>
                  <w:marTop w:val="0"/>
                  <w:marBottom w:val="0"/>
                  <w:divBdr>
                    <w:top w:val="none" w:sz="0" w:space="0" w:color="auto"/>
                    <w:left w:val="none" w:sz="0" w:space="0" w:color="auto"/>
                    <w:bottom w:val="none" w:sz="0" w:space="0" w:color="auto"/>
                    <w:right w:val="none" w:sz="0" w:space="0" w:color="auto"/>
                  </w:divBdr>
                </w:div>
                <w:div w:id="1246108871">
                  <w:marLeft w:val="0"/>
                  <w:marRight w:val="0"/>
                  <w:marTop w:val="0"/>
                  <w:marBottom w:val="0"/>
                  <w:divBdr>
                    <w:top w:val="none" w:sz="0" w:space="0" w:color="auto"/>
                    <w:left w:val="none" w:sz="0" w:space="0" w:color="auto"/>
                    <w:bottom w:val="none" w:sz="0" w:space="0" w:color="auto"/>
                    <w:right w:val="none" w:sz="0" w:space="0" w:color="auto"/>
                  </w:divBdr>
                </w:div>
                <w:div w:id="539630608">
                  <w:marLeft w:val="0"/>
                  <w:marRight w:val="0"/>
                  <w:marTop w:val="0"/>
                  <w:marBottom w:val="0"/>
                  <w:divBdr>
                    <w:top w:val="none" w:sz="0" w:space="0" w:color="auto"/>
                    <w:left w:val="none" w:sz="0" w:space="0" w:color="auto"/>
                    <w:bottom w:val="none" w:sz="0" w:space="0" w:color="auto"/>
                    <w:right w:val="none" w:sz="0" w:space="0" w:color="auto"/>
                  </w:divBdr>
                </w:div>
                <w:div w:id="862934919">
                  <w:marLeft w:val="0"/>
                  <w:marRight w:val="0"/>
                  <w:marTop w:val="0"/>
                  <w:marBottom w:val="0"/>
                  <w:divBdr>
                    <w:top w:val="none" w:sz="0" w:space="0" w:color="auto"/>
                    <w:left w:val="none" w:sz="0" w:space="0" w:color="auto"/>
                    <w:bottom w:val="none" w:sz="0" w:space="0" w:color="auto"/>
                    <w:right w:val="none" w:sz="0" w:space="0" w:color="auto"/>
                  </w:divBdr>
                </w:div>
                <w:div w:id="73011991">
                  <w:marLeft w:val="0"/>
                  <w:marRight w:val="0"/>
                  <w:marTop w:val="0"/>
                  <w:marBottom w:val="0"/>
                  <w:divBdr>
                    <w:top w:val="none" w:sz="0" w:space="0" w:color="auto"/>
                    <w:left w:val="none" w:sz="0" w:space="0" w:color="auto"/>
                    <w:bottom w:val="none" w:sz="0" w:space="0" w:color="auto"/>
                    <w:right w:val="none" w:sz="0" w:space="0" w:color="auto"/>
                  </w:divBdr>
                </w:div>
                <w:div w:id="1792430635">
                  <w:marLeft w:val="0"/>
                  <w:marRight w:val="0"/>
                  <w:marTop w:val="0"/>
                  <w:marBottom w:val="0"/>
                  <w:divBdr>
                    <w:top w:val="none" w:sz="0" w:space="0" w:color="auto"/>
                    <w:left w:val="none" w:sz="0" w:space="0" w:color="auto"/>
                    <w:bottom w:val="none" w:sz="0" w:space="0" w:color="auto"/>
                    <w:right w:val="none" w:sz="0" w:space="0" w:color="auto"/>
                  </w:divBdr>
                </w:div>
                <w:div w:id="1508639155">
                  <w:marLeft w:val="0"/>
                  <w:marRight w:val="0"/>
                  <w:marTop w:val="0"/>
                  <w:marBottom w:val="0"/>
                  <w:divBdr>
                    <w:top w:val="none" w:sz="0" w:space="0" w:color="auto"/>
                    <w:left w:val="none" w:sz="0" w:space="0" w:color="auto"/>
                    <w:bottom w:val="none" w:sz="0" w:space="0" w:color="auto"/>
                    <w:right w:val="none" w:sz="0" w:space="0" w:color="auto"/>
                  </w:divBdr>
                </w:div>
              </w:divsChild>
            </w:div>
            <w:div w:id="1679428687">
              <w:marLeft w:val="0"/>
              <w:marRight w:val="0"/>
              <w:marTop w:val="0"/>
              <w:marBottom w:val="0"/>
              <w:divBdr>
                <w:top w:val="none" w:sz="0" w:space="15" w:color="auto"/>
                <w:left w:val="none" w:sz="0" w:space="0" w:color="auto"/>
                <w:bottom w:val="dotted" w:sz="12" w:space="11" w:color="E3E3E3"/>
                <w:right w:val="none" w:sz="0" w:space="0" w:color="auto"/>
              </w:divBdr>
            </w:div>
            <w:div w:id="813256672">
              <w:marLeft w:val="0"/>
              <w:marRight w:val="0"/>
              <w:marTop w:val="0"/>
              <w:marBottom w:val="225"/>
              <w:divBdr>
                <w:top w:val="none" w:sz="0" w:space="0" w:color="auto"/>
                <w:left w:val="none" w:sz="0" w:space="0" w:color="auto"/>
                <w:bottom w:val="none" w:sz="0" w:space="0" w:color="auto"/>
                <w:right w:val="none" w:sz="0" w:space="0" w:color="auto"/>
              </w:divBdr>
            </w:div>
            <w:div w:id="1603565272">
              <w:marLeft w:val="0"/>
              <w:marRight w:val="0"/>
              <w:marTop w:val="0"/>
              <w:marBottom w:val="225"/>
              <w:divBdr>
                <w:top w:val="none" w:sz="0" w:space="0" w:color="auto"/>
                <w:left w:val="none" w:sz="0" w:space="0" w:color="auto"/>
                <w:bottom w:val="none" w:sz="0" w:space="0" w:color="auto"/>
                <w:right w:val="none" w:sz="0" w:space="0" w:color="auto"/>
              </w:divBdr>
            </w:div>
            <w:div w:id="1943368656">
              <w:marLeft w:val="0"/>
              <w:marRight w:val="0"/>
              <w:marTop w:val="0"/>
              <w:marBottom w:val="225"/>
              <w:divBdr>
                <w:top w:val="none" w:sz="0" w:space="0" w:color="auto"/>
                <w:left w:val="none" w:sz="0" w:space="0" w:color="auto"/>
                <w:bottom w:val="none" w:sz="0" w:space="0" w:color="auto"/>
                <w:right w:val="none" w:sz="0" w:space="0" w:color="auto"/>
              </w:divBdr>
            </w:div>
            <w:div w:id="226771427">
              <w:marLeft w:val="0"/>
              <w:marRight w:val="0"/>
              <w:marTop w:val="0"/>
              <w:marBottom w:val="225"/>
              <w:divBdr>
                <w:top w:val="none" w:sz="0" w:space="0" w:color="auto"/>
                <w:left w:val="none" w:sz="0" w:space="0" w:color="auto"/>
                <w:bottom w:val="none" w:sz="0" w:space="0" w:color="auto"/>
                <w:right w:val="none" w:sz="0" w:space="0" w:color="auto"/>
              </w:divBdr>
            </w:div>
            <w:div w:id="731270737">
              <w:marLeft w:val="0"/>
              <w:marRight w:val="0"/>
              <w:marTop w:val="0"/>
              <w:marBottom w:val="225"/>
              <w:divBdr>
                <w:top w:val="none" w:sz="0" w:space="0" w:color="auto"/>
                <w:left w:val="none" w:sz="0" w:space="0" w:color="auto"/>
                <w:bottom w:val="none" w:sz="0" w:space="0" w:color="auto"/>
                <w:right w:val="none" w:sz="0" w:space="0" w:color="auto"/>
              </w:divBdr>
            </w:div>
            <w:div w:id="692272298">
              <w:marLeft w:val="0"/>
              <w:marRight w:val="0"/>
              <w:marTop w:val="0"/>
              <w:marBottom w:val="225"/>
              <w:divBdr>
                <w:top w:val="none" w:sz="0" w:space="0" w:color="auto"/>
                <w:left w:val="none" w:sz="0" w:space="0" w:color="auto"/>
                <w:bottom w:val="none" w:sz="0" w:space="0" w:color="auto"/>
                <w:right w:val="none" w:sz="0" w:space="0" w:color="auto"/>
              </w:divBdr>
            </w:div>
            <w:div w:id="1434279991">
              <w:marLeft w:val="0"/>
              <w:marRight w:val="0"/>
              <w:marTop w:val="0"/>
              <w:marBottom w:val="225"/>
              <w:divBdr>
                <w:top w:val="none" w:sz="0" w:space="0" w:color="auto"/>
                <w:left w:val="none" w:sz="0" w:space="0" w:color="auto"/>
                <w:bottom w:val="none" w:sz="0" w:space="0" w:color="auto"/>
                <w:right w:val="none" w:sz="0" w:space="0" w:color="auto"/>
              </w:divBdr>
            </w:div>
            <w:div w:id="853033840">
              <w:marLeft w:val="0"/>
              <w:marRight w:val="0"/>
              <w:marTop w:val="0"/>
              <w:marBottom w:val="225"/>
              <w:divBdr>
                <w:top w:val="none" w:sz="0" w:space="0" w:color="auto"/>
                <w:left w:val="none" w:sz="0" w:space="0" w:color="auto"/>
                <w:bottom w:val="none" w:sz="0" w:space="0" w:color="auto"/>
                <w:right w:val="none" w:sz="0" w:space="0" w:color="auto"/>
              </w:divBdr>
            </w:div>
            <w:div w:id="1003708560">
              <w:marLeft w:val="0"/>
              <w:marRight w:val="0"/>
              <w:marTop w:val="0"/>
              <w:marBottom w:val="225"/>
              <w:divBdr>
                <w:top w:val="none" w:sz="0" w:space="0" w:color="auto"/>
                <w:left w:val="none" w:sz="0" w:space="0" w:color="auto"/>
                <w:bottom w:val="none" w:sz="0" w:space="0" w:color="auto"/>
                <w:right w:val="none" w:sz="0" w:space="0" w:color="auto"/>
              </w:divBdr>
            </w:div>
            <w:div w:id="192115902">
              <w:marLeft w:val="0"/>
              <w:marRight w:val="0"/>
              <w:marTop w:val="0"/>
              <w:marBottom w:val="225"/>
              <w:divBdr>
                <w:top w:val="none" w:sz="0" w:space="0" w:color="auto"/>
                <w:left w:val="none" w:sz="0" w:space="0" w:color="auto"/>
                <w:bottom w:val="none" w:sz="0" w:space="0" w:color="auto"/>
                <w:right w:val="none" w:sz="0" w:space="0" w:color="auto"/>
              </w:divBdr>
            </w:div>
            <w:div w:id="969281414">
              <w:marLeft w:val="0"/>
              <w:marRight w:val="0"/>
              <w:marTop w:val="0"/>
              <w:marBottom w:val="225"/>
              <w:divBdr>
                <w:top w:val="none" w:sz="0" w:space="0" w:color="auto"/>
                <w:left w:val="none" w:sz="0" w:space="0" w:color="auto"/>
                <w:bottom w:val="none" w:sz="0" w:space="0" w:color="auto"/>
                <w:right w:val="none" w:sz="0" w:space="0" w:color="auto"/>
              </w:divBdr>
            </w:div>
            <w:div w:id="615672295">
              <w:marLeft w:val="0"/>
              <w:marRight w:val="0"/>
              <w:marTop w:val="0"/>
              <w:marBottom w:val="225"/>
              <w:divBdr>
                <w:top w:val="none" w:sz="0" w:space="0" w:color="auto"/>
                <w:left w:val="none" w:sz="0" w:space="0" w:color="auto"/>
                <w:bottom w:val="none" w:sz="0" w:space="0" w:color="auto"/>
                <w:right w:val="none" w:sz="0" w:space="0" w:color="auto"/>
              </w:divBdr>
            </w:div>
            <w:div w:id="1849254256">
              <w:marLeft w:val="0"/>
              <w:marRight w:val="0"/>
              <w:marTop w:val="0"/>
              <w:marBottom w:val="225"/>
              <w:divBdr>
                <w:top w:val="none" w:sz="0" w:space="0" w:color="auto"/>
                <w:left w:val="none" w:sz="0" w:space="0" w:color="auto"/>
                <w:bottom w:val="none" w:sz="0" w:space="0" w:color="auto"/>
                <w:right w:val="none" w:sz="0" w:space="0" w:color="auto"/>
              </w:divBdr>
            </w:div>
            <w:div w:id="540481781">
              <w:marLeft w:val="0"/>
              <w:marRight w:val="0"/>
              <w:marTop w:val="0"/>
              <w:marBottom w:val="225"/>
              <w:divBdr>
                <w:top w:val="none" w:sz="0" w:space="0" w:color="auto"/>
                <w:left w:val="none" w:sz="0" w:space="0" w:color="auto"/>
                <w:bottom w:val="none" w:sz="0" w:space="0" w:color="auto"/>
                <w:right w:val="none" w:sz="0" w:space="0" w:color="auto"/>
              </w:divBdr>
            </w:div>
            <w:div w:id="1968510644">
              <w:marLeft w:val="0"/>
              <w:marRight w:val="0"/>
              <w:marTop w:val="0"/>
              <w:marBottom w:val="225"/>
              <w:divBdr>
                <w:top w:val="none" w:sz="0" w:space="0" w:color="auto"/>
                <w:left w:val="none" w:sz="0" w:space="0" w:color="auto"/>
                <w:bottom w:val="none" w:sz="0" w:space="0" w:color="auto"/>
                <w:right w:val="none" w:sz="0" w:space="0" w:color="auto"/>
              </w:divBdr>
            </w:div>
            <w:div w:id="302128292">
              <w:marLeft w:val="0"/>
              <w:marRight w:val="0"/>
              <w:marTop w:val="0"/>
              <w:marBottom w:val="225"/>
              <w:divBdr>
                <w:top w:val="none" w:sz="0" w:space="0" w:color="auto"/>
                <w:left w:val="none" w:sz="0" w:space="0" w:color="auto"/>
                <w:bottom w:val="none" w:sz="0" w:space="0" w:color="auto"/>
                <w:right w:val="none" w:sz="0" w:space="0" w:color="auto"/>
              </w:divBdr>
            </w:div>
            <w:div w:id="1372413636">
              <w:marLeft w:val="0"/>
              <w:marRight w:val="0"/>
              <w:marTop w:val="0"/>
              <w:marBottom w:val="225"/>
              <w:divBdr>
                <w:top w:val="none" w:sz="0" w:space="0" w:color="auto"/>
                <w:left w:val="none" w:sz="0" w:space="0" w:color="auto"/>
                <w:bottom w:val="none" w:sz="0" w:space="0" w:color="auto"/>
                <w:right w:val="none" w:sz="0" w:space="0" w:color="auto"/>
              </w:divBdr>
            </w:div>
            <w:div w:id="703091608">
              <w:marLeft w:val="0"/>
              <w:marRight w:val="0"/>
              <w:marTop w:val="0"/>
              <w:marBottom w:val="225"/>
              <w:divBdr>
                <w:top w:val="none" w:sz="0" w:space="0" w:color="auto"/>
                <w:left w:val="none" w:sz="0" w:space="0" w:color="auto"/>
                <w:bottom w:val="none" w:sz="0" w:space="0" w:color="auto"/>
                <w:right w:val="none" w:sz="0" w:space="0" w:color="auto"/>
              </w:divBdr>
            </w:div>
            <w:div w:id="150221295">
              <w:marLeft w:val="0"/>
              <w:marRight w:val="0"/>
              <w:marTop w:val="0"/>
              <w:marBottom w:val="225"/>
              <w:divBdr>
                <w:top w:val="none" w:sz="0" w:space="0" w:color="auto"/>
                <w:left w:val="none" w:sz="0" w:space="0" w:color="auto"/>
                <w:bottom w:val="none" w:sz="0" w:space="0" w:color="auto"/>
                <w:right w:val="none" w:sz="0" w:space="0" w:color="auto"/>
              </w:divBdr>
            </w:div>
            <w:div w:id="830559840">
              <w:marLeft w:val="0"/>
              <w:marRight w:val="0"/>
              <w:marTop w:val="0"/>
              <w:marBottom w:val="225"/>
              <w:divBdr>
                <w:top w:val="none" w:sz="0" w:space="0" w:color="auto"/>
                <w:left w:val="none" w:sz="0" w:space="0" w:color="auto"/>
                <w:bottom w:val="none" w:sz="0" w:space="0" w:color="auto"/>
                <w:right w:val="none" w:sz="0" w:space="0" w:color="auto"/>
              </w:divBdr>
            </w:div>
            <w:div w:id="954213519">
              <w:marLeft w:val="0"/>
              <w:marRight w:val="0"/>
              <w:marTop w:val="0"/>
              <w:marBottom w:val="225"/>
              <w:divBdr>
                <w:top w:val="none" w:sz="0" w:space="0" w:color="auto"/>
                <w:left w:val="none" w:sz="0" w:space="0" w:color="auto"/>
                <w:bottom w:val="none" w:sz="0" w:space="0" w:color="auto"/>
                <w:right w:val="none" w:sz="0" w:space="0" w:color="auto"/>
              </w:divBdr>
            </w:div>
            <w:div w:id="112985777">
              <w:marLeft w:val="0"/>
              <w:marRight w:val="0"/>
              <w:marTop w:val="0"/>
              <w:marBottom w:val="225"/>
              <w:divBdr>
                <w:top w:val="none" w:sz="0" w:space="0" w:color="auto"/>
                <w:left w:val="none" w:sz="0" w:space="0" w:color="auto"/>
                <w:bottom w:val="none" w:sz="0" w:space="0" w:color="auto"/>
                <w:right w:val="none" w:sz="0" w:space="0" w:color="auto"/>
              </w:divBdr>
            </w:div>
            <w:div w:id="1335063672">
              <w:marLeft w:val="0"/>
              <w:marRight w:val="0"/>
              <w:marTop w:val="0"/>
              <w:marBottom w:val="225"/>
              <w:divBdr>
                <w:top w:val="none" w:sz="0" w:space="0" w:color="auto"/>
                <w:left w:val="none" w:sz="0" w:space="0" w:color="auto"/>
                <w:bottom w:val="none" w:sz="0" w:space="0" w:color="auto"/>
                <w:right w:val="none" w:sz="0" w:space="0" w:color="auto"/>
              </w:divBdr>
            </w:div>
            <w:div w:id="1360744513">
              <w:marLeft w:val="0"/>
              <w:marRight w:val="0"/>
              <w:marTop w:val="0"/>
              <w:marBottom w:val="225"/>
              <w:divBdr>
                <w:top w:val="none" w:sz="0" w:space="0" w:color="auto"/>
                <w:left w:val="none" w:sz="0" w:space="0" w:color="auto"/>
                <w:bottom w:val="none" w:sz="0" w:space="0" w:color="auto"/>
                <w:right w:val="none" w:sz="0" w:space="0" w:color="auto"/>
              </w:divBdr>
            </w:div>
            <w:div w:id="1706324193">
              <w:marLeft w:val="0"/>
              <w:marRight w:val="0"/>
              <w:marTop w:val="0"/>
              <w:marBottom w:val="225"/>
              <w:divBdr>
                <w:top w:val="none" w:sz="0" w:space="0" w:color="auto"/>
                <w:left w:val="none" w:sz="0" w:space="0" w:color="auto"/>
                <w:bottom w:val="none" w:sz="0" w:space="0" w:color="auto"/>
                <w:right w:val="none" w:sz="0" w:space="0" w:color="auto"/>
              </w:divBdr>
            </w:div>
            <w:div w:id="425224900">
              <w:marLeft w:val="0"/>
              <w:marRight w:val="0"/>
              <w:marTop w:val="0"/>
              <w:marBottom w:val="225"/>
              <w:divBdr>
                <w:top w:val="none" w:sz="0" w:space="0" w:color="auto"/>
                <w:left w:val="none" w:sz="0" w:space="0" w:color="auto"/>
                <w:bottom w:val="none" w:sz="0" w:space="0" w:color="auto"/>
                <w:right w:val="none" w:sz="0" w:space="0" w:color="auto"/>
              </w:divBdr>
            </w:div>
            <w:div w:id="328025072">
              <w:marLeft w:val="0"/>
              <w:marRight w:val="0"/>
              <w:marTop w:val="0"/>
              <w:marBottom w:val="225"/>
              <w:divBdr>
                <w:top w:val="none" w:sz="0" w:space="0" w:color="auto"/>
                <w:left w:val="none" w:sz="0" w:space="0" w:color="auto"/>
                <w:bottom w:val="none" w:sz="0" w:space="0" w:color="auto"/>
                <w:right w:val="none" w:sz="0" w:space="0" w:color="auto"/>
              </w:divBdr>
            </w:div>
            <w:div w:id="2043703085">
              <w:marLeft w:val="0"/>
              <w:marRight w:val="0"/>
              <w:marTop w:val="0"/>
              <w:marBottom w:val="225"/>
              <w:divBdr>
                <w:top w:val="none" w:sz="0" w:space="0" w:color="auto"/>
                <w:left w:val="none" w:sz="0" w:space="0" w:color="auto"/>
                <w:bottom w:val="none" w:sz="0" w:space="0" w:color="auto"/>
                <w:right w:val="none" w:sz="0" w:space="0" w:color="auto"/>
              </w:divBdr>
            </w:div>
            <w:div w:id="1240289312">
              <w:marLeft w:val="0"/>
              <w:marRight w:val="0"/>
              <w:marTop w:val="0"/>
              <w:marBottom w:val="225"/>
              <w:divBdr>
                <w:top w:val="none" w:sz="0" w:space="0" w:color="auto"/>
                <w:left w:val="none" w:sz="0" w:space="0" w:color="auto"/>
                <w:bottom w:val="none" w:sz="0" w:space="0" w:color="auto"/>
                <w:right w:val="none" w:sz="0" w:space="0" w:color="auto"/>
              </w:divBdr>
            </w:div>
            <w:div w:id="59794483">
              <w:marLeft w:val="0"/>
              <w:marRight w:val="0"/>
              <w:marTop w:val="0"/>
              <w:marBottom w:val="225"/>
              <w:divBdr>
                <w:top w:val="none" w:sz="0" w:space="0" w:color="auto"/>
                <w:left w:val="none" w:sz="0" w:space="0" w:color="auto"/>
                <w:bottom w:val="none" w:sz="0" w:space="0" w:color="auto"/>
                <w:right w:val="none" w:sz="0" w:space="0" w:color="auto"/>
              </w:divBdr>
            </w:div>
            <w:div w:id="223565587">
              <w:marLeft w:val="0"/>
              <w:marRight w:val="0"/>
              <w:marTop w:val="0"/>
              <w:marBottom w:val="225"/>
              <w:divBdr>
                <w:top w:val="none" w:sz="0" w:space="0" w:color="auto"/>
                <w:left w:val="none" w:sz="0" w:space="0" w:color="auto"/>
                <w:bottom w:val="none" w:sz="0" w:space="0" w:color="auto"/>
                <w:right w:val="none" w:sz="0" w:space="0" w:color="auto"/>
              </w:divBdr>
            </w:div>
            <w:div w:id="545146043">
              <w:marLeft w:val="0"/>
              <w:marRight w:val="0"/>
              <w:marTop w:val="0"/>
              <w:marBottom w:val="225"/>
              <w:divBdr>
                <w:top w:val="none" w:sz="0" w:space="0" w:color="auto"/>
                <w:left w:val="none" w:sz="0" w:space="0" w:color="auto"/>
                <w:bottom w:val="none" w:sz="0" w:space="0" w:color="auto"/>
                <w:right w:val="none" w:sz="0" w:space="0" w:color="auto"/>
              </w:divBdr>
            </w:div>
            <w:div w:id="1569539798">
              <w:marLeft w:val="0"/>
              <w:marRight w:val="0"/>
              <w:marTop w:val="0"/>
              <w:marBottom w:val="225"/>
              <w:divBdr>
                <w:top w:val="none" w:sz="0" w:space="0" w:color="auto"/>
                <w:left w:val="none" w:sz="0" w:space="0" w:color="auto"/>
                <w:bottom w:val="none" w:sz="0" w:space="0" w:color="auto"/>
                <w:right w:val="none" w:sz="0" w:space="0" w:color="auto"/>
              </w:divBdr>
            </w:div>
            <w:div w:id="726491484">
              <w:marLeft w:val="0"/>
              <w:marRight w:val="0"/>
              <w:marTop w:val="0"/>
              <w:marBottom w:val="225"/>
              <w:divBdr>
                <w:top w:val="none" w:sz="0" w:space="0" w:color="auto"/>
                <w:left w:val="none" w:sz="0" w:space="0" w:color="auto"/>
                <w:bottom w:val="none" w:sz="0" w:space="0" w:color="auto"/>
                <w:right w:val="none" w:sz="0" w:space="0" w:color="auto"/>
              </w:divBdr>
            </w:div>
            <w:div w:id="472673658">
              <w:marLeft w:val="0"/>
              <w:marRight w:val="0"/>
              <w:marTop w:val="0"/>
              <w:marBottom w:val="225"/>
              <w:divBdr>
                <w:top w:val="none" w:sz="0" w:space="0" w:color="auto"/>
                <w:left w:val="none" w:sz="0" w:space="0" w:color="auto"/>
                <w:bottom w:val="none" w:sz="0" w:space="0" w:color="auto"/>
                <w:right w:val="none" w:sz="0" w:space="0" w:color="auto"/>
              </w:divBdr>
            </w:div>
            <w:div w:id="269775568">
              <w:marLeft w:val="0"/>
              <w:marRight w:val="0"/>
              <w:marTop w:val="0"/>
              <w:marBottom w:val="225"/>
              <w:divBdr>
                <w:top w:val="none" w:sz="0" w:space="0" w:color="auto"/>
                <w:left w:val="none" w:sz="0" w:space="0" w:color="auto"/>
                <w:bottom w:val="none" w:sz="0" w:space="0" w:color="auto"/>
                <w:right w:val="none" w:sz="0" w:space="0" w:color="auto"/>
              </w:divBdr>
            </w:div>
            <w:div w:id="1272323971">
              <w:marLeft w:val="0"/>
              <w:marRight w:val="0"/>
              <w:marTop w:val="0"/>
              <w:marBottom w:val="225"/>
              <w:divBdr>
                <w:top w:val="none" w:sz="0" w:space="0" w:color="auto"/>
                <w:left w:val="none" w:sz="0" w:space="0" w:color="auto"/>
                <w:bottom w:val="none" w:sz="0" w:space="0" w:color="auto"/>
                <w:right w:val="none" w:sz="0" w:space="0" w:color="auto"/>
              </w:divBdr>
            </w:div>
            <w:div w:id="1787650092">
              <w:marLeft w:val="0"/>
              <w:marRight w:val="0"/>
              <w:marTop w:val="0"/>
              <w:marBottom w:val="225"/>
              <w:divBdr>
                <w:top w:val="none" w:sz="0" w:space="0" w:color="auto"/>
                <w:left w:val="none" w:sz="0" w:space="0" w:color="auto"/>
                <w:bottom w:val="none" w:sz="0" w:space="0" w:color="auto"/>
                <w:right w:val="none" w:sz="0" w:space="0" w:color="auto"/>
              </w:divBdr>
            </w:div>
            <w:div w:id="230164987">
              <w:marLeft w:val="0"/>
              <w:marRight w:val="0"/>
              <w:marTop w:val="0"/>
              <w:marBottom w:val="225"/>
              <w:divBdr>
                <w:top w:val="none" w:sz="0" w:space="0" w:color="auto"/>
                <w:left w:val="none" w:sz="0" w:space="0" w:color="auto"/>
                <w:bottom w:val="none" w:sz="0" w:space="0" w:color="auto"/>
                <w:right w:val="none" w:sz="0" w:space="0" w:color="auto"/>
              </w:divBdr>
            </w:div>
            <w:div w:id="855773310">
              <w:marLeft w:val="0"/>
              <w:marRight w:val="0"/>
              <w:marTop w:val="0"/>
              <w:marBottom w:val="225"/>
              <w:divBdr>
                <w:top w:val="none" w:sz="0" w:space="0" w:color="auto"/>
                <w:left w:val="none" w:sz="0" w:space="0" w:color="auto"/>
                <w:bottom w:val="none" w:sz="0" w:space="0" w:color="auto"/>
                <w:right w:val="none" w:sz="0" w:space="0" w:color="auto"/>
              </w:divBdr>
              <w:divsChild>
                <w:div w:id="209389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10277">
      <w:bodyDiv w:val="1"/>
      <w:marLeft w:val="0"/>
      <w:marRight w:val="0"/>
      <w:marTop w:val="0"/>
      <w:marBottom w:val="0"/>
      <w:divBdr>
        <w:top w:val="none" w:sz="0" w:space="0" w:color="auto"/>
        <w:left w:val="none" w:sz="0" w:space="0" w:color="auto"/>
        <w:bottom w:val="none" w:sz="0" w:space="0" w:color="auto"/>
        <w:right w:val="none" w:sz="0" w:space="0" w:color="auto"/>
      </w:divBdr>
    </w:div>
    <w:div w:id="212834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DAFDB-9810-4CFB-ABDF-E9B9DD1CD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1380</Words>
  <Characters>7593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Calidad</dc:creator>
  <cp:keywords/>
  <dc:description/>
  <cp:lastModifiedBy>Calidad</cp:lastModifiedBy>
  <cp:revision>5</cp:revision>
  <dcterms:created xsi:type="dcterms:W3CDTF">2018-07-27T16:51:00Z</dcterms:created>
  <dcterms:modified xsi:type="dcterms:W3CDTF">2018-08-15T17:04:00Z</dcterms:modified>
</cp:coreProperties>
</file>