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E8" w:rsidRPr="00FE5926" w:rsidRDefault="000830E8" w:rsidP="000830E8">
      <w:pPr>
        <w:pStyle w:val="Ttulo4"/>
        <w:numPr>
          <w:ilvl w:val="0"/>
          <w:numId w:val="0"/>
        </w:numPr>
        <w:ind w:hanging="709"/>
        <w:rPr>
          <w:b/>
          <w:color w:val="C00000"/>
          <w:sz w:val="28"/>
          <w:szCs w:val="28"/>
        </w:rPr>
      </w:pPr>
      <w:bookmarkStart w:id="0" w:name="_Toc497464130"/>
      <w:bookmarkStart w:id="1" w:name="_Toc8982993"/>
      <w:r w:rsidRPr="00901361">
        <w:rPr>
          <w:b/>
          <w:color w:val="C00000"/>
          <w:sz w:val="28"/>
          <w:szCs w:val="28"/>
        </w:rPr>
        <w:t>RECTIFICACIÓN DE MATRÍCULA</w:t>
      </w:r>
      <w:bookmarkEnd w:id="0"/>
      <w:bookmarkEnd w:id="1"/>
    </w:p>
    <w:p w:rsidR="000830E8" w:rsidRPr="00AD0048" w:rsidRDefault="000830E8" w:rsidP="000830E8">
      <w:pPr>
        <w:spacing w:after="120"/>
        <w:ind w:left="-709" w:right="-15" w:hanging="10"/>
        <w:rPr>
          <w:rFonts w:asciiTheme="minorHAnsi" w:eastAsia="Arial" w:hAnsiTheme="minorHAnsi" w:cstheme="minorHAnsi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theme="minorHAnsi"/>
          <w:b/>
          <w:sz w:val="24"/>
          <w:szCs w:val="24"/>
          <w:lang w:val="es-PE" w:eastAsia="es-PE"/>
        </w:rPr>
        <w:t>Área:</w:t>
      </w:r>
      <w:r w:rsidRPr="00AD0048">
        <w:rPr>
          <w:rFonts w:asciiTheme="minorHAnsi" w:eastAsia="Arial" w:hAnsiTheme="minorHAnsi" w:cstheme="minorHAnsi"/>
          <w:sz w:val="24"/>
          <w:szCs w:val="24"/>
          <w:lang w:val="es-PE" w:eastAsia="es-PE"/>
        </w:rPr>
        <w:t xml:space="preserve"> 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Oficina de Registros Académicos</w:t>
      </w:r>
    </w:p>
    <w:p w:rsidR="000830E8" w:rsidRPr="00AD0048" w:rsidRDefault="000830E8" w:rsidP="000830E8">
      <w:pPr>
        <w:spacing w:after="120"/>
        <w:ind w:left="-709" w:right="-15" w:hanging="10"/>
        <w:jc w:val="both"/>
        <w:rPr>
          <w:rFonts w:asciiTheme="minorHAnsi" w:eastAsia="Arial" w:hAnsiTheme="minorHAnsi" w:cstheme="minorHAnsi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theme="minorHAnsi"/>
          <w:b/>
          <w:sz w:val="24"/>
          <w:szCs w:val="24"/>
          <w:lang w:val="es-PE" w:eastAsia="es-PE"/>
        </w:rPr>
        <w:t xml:space="preserve">Descripción: 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La </w:t>
      </w:r>
      <w:r>
        <w:rPr>
          <w:rFonts w:asciiTheme="minorHAnsi" w:eastAsia="Arial" w:hAnsiTheme="minorHAnsi" w:cstheme="minorHAnsi"/>
          <w:sz w:val="22"/>
          <w:szCs w:val="24"/>
          <w:lang w:val="es-PE" w:eastAsia="es-PE"/>
        </w:rPr>
        <w:t>R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ectificación de </w:t>
      </w:r>
      <w:r>
        <w:rPr>
          <w:rFonts w:asciiTheme="minorHAnsi" w:eastAsia="Arial" w:hAnsiTheme="minorHAnsi" w:cstheme="minorHAnsi"/>
          <w:sz w:val="22"/>
          <w:szCs w:val="24"/>
          <w:lang w:val="es-PE" w:eastAsia="es-PE"/>
        </w:rPr>
        <w:t>M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atrícula es el proceso mediante el cual el estudiante modifica su matrícula actual.</w:t>
      </w:r>
    </w:p>
    <w:p w:rsidR="000830E8" w:rsidRPr="00AD0048" w:rsidRDefault="000830E8" w:rsidP="000830E8">
      <w:pPr>
        <w:spacing w:after="120"/>
        <w:ind w:left="-709" w:right="-17"/>
        <w:jc w:val="both"/>
        <w:rPr>
          <w:rFonts w:asciiTheme="minorHAnsi" w:eastAsia="Arial" w:hAnsiTheme="minorHAnsi" w:cstheme="minorHAnsi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theme="minorHAnsi"/>
          <w:b/>
          <w:sz w:val="24"/>
          <w:szCs w:val="24"/>
          <w:lang w:val="es-PE" w:eastAsia="es-PE"/>
        </w:rPr>
        <w:t xml:space="preserve">Alcance: </w:t>
      </w:r>
      <w:r w:rsidRPr="001400B4">
        <w:rPr>
          <w:rFonts w:asciiTheme="minorHAnsi" w:eastAsia="Calibri" w:hAnsiTheme="minorHAnsi" w:cstheme="minorHAnsi"/>
          <w:sz w:val="22"/>
          <w:szCs w:val="24"/>
          <w:lang w:val="es-PE" w:eastAsia="es-PE"/>
        </w:rPr>
        <w:t>Dirigido a</w:t>
      </w:r>
      <w:r w:rsidRPr="001400B4">
        <w:rPr>
          <w:rFonts w:asciiTheme="minorHAnsi" w:eastAsia="Calibri" w:hAnsiTheme="minorHAnsi" w:cstheme="minorHAnsi"/>
          <w:b/>
          <w:sz w:val="22"/>
          <w:szCs w:val="24"/>
          <w:lang w:val="es-PE" w:eastAsia="es-PE"/>
        </w:rPr>
        <w:t xml:space="preserve"> 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estudiantes de pregrado de la Facultad.</w:t>
      </w:r>
    </w:p>
    <w:p w:rsidR="000830E8" w:rsidRDefault="000830E8" w:rsidP="000830E8">
      <w:pPr>
        <w:spacing w:after="120"/>
        <w:ind w:left="-709" w:right="-17"/>
        <w:rPr>
          <w:rFonts w:asciiTheme="minorHAnsi" w:eastAsia="Arial" w:hAnsiTheme="minorHAnsi" w:cstheme="minorHAnsi"/>
          <w:b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theme="minorHAnsi"/>
          <w:b/>
          <w:sz w:val="24"/>
          <w:szCs w:val="24"/>
          <w:lang w:val="es-PE" w:eastAsia="es-PE"/>
        </w:rPr>
        <w:t xml:space="preserve">Consideraciones: </w:t>
      </w:r>
    </w:p>
    <w:p w:rsidR="000830E8" w:rsidRPr="00CC1EE2" w:rsidRDefault="000830E8" w:rsidP="000830E8">
      <w:pPr>
        <w:spacing w:after="80"/>
        <w:ind w:left="-709" w:right="-17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>Los estudiantes p</w:t>
      </w:r>
      <w:r w:rsidR="00D9677F">
        <w:rPr>
          <w:rFonts w:asciiTheme="minorHAnsi" w:eastAsia="Arial" w:hAnsiTheme="minorHAnsi" w:cstheme="minorHAnsi"/>
          <w:sz w:val="22"/>
          <w:szCs w:val="24"/>
          <w:lang w:val="es-PE" w:eastAsia="es-PE"/>
        </w:rPr>
        <w:t>ueden</w:t>
      </w: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 corregir su matrícula a través del portal académico SAP, bajo su responsabilidad</w:t>
      </w:r>
      <w:r w:rsidR="00D9677F">
        <w:rPr>
          <w:rFonts w:asciiTheme="minorHAnsi" w:eastAsia="Arial" w:hAnsiTheme="minorHAnsi" w:cstheme="minorHAnsi"/>
          <w:sz w:val="22"/>
          <w:szCs w:val="24"/>
          <w:lang w:val="es-PE" w:eastAsia="es-PE"/>
        </w:rPr>
        <w:t>,</w:t>
      </w: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 sin costo alguno, durante el periodo de matrícula regular, de acuerdo al Cronograma establecido por la Facultad.  </w:t>
      </w:r>
    </w:p>
    <w:p w:rsidR="00D9677F" w:rsidRDefault="000830E8" w:rsidP="000830E8">
      <w:pPr>
        <w:spacing w:after="80"/>
        <w:ind w:left="-709" w:right="-17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Concluida las fechas de matrícula regular y extemporánea programadas por la Universidad, el estudiante que desee rectificar su matrícula debe solicitarlo mediante el trámite correspondiente. </w:t>
      </w:r>
    </w:p>
    <w:p w:rsidR="000830E8" w:rsidRPr="00CC1EE2" w:rsidRDefault="000830E8" w:rsidP="00D9677F">
      <w:pPr>
        <w:spacing w:after="80"/>
        <w:ind w:left="-709" w:right="-17"/>
        <w:jc w:val="center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>La presentación de la solicitud es una sola vez por estudiante</w:t>
      </w:r>
    </w:p>
    <w:p w:rsidR="000830E8" w:rsidRDefault="000830E8" w:rsidP="000830E8">
      <w:pPr>
        <w:spacing w:after="80"/>
        <w:ind w:left="-709" w:right="-17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Las rectificaciones de matrícula se atienden de acuerdo a la disponibilidad de cupos-sección que se encuentren en el sistema. </w:t>
      </w:r>
    </w:p>
    <w:p w:rsidR="000830E8" w:rsidRPr="00CC1EE2" w:rsidRDefault="000830E8" w:rsidP="000830E8">
      <w:pPr>
        <w:pStyle w:val="Prrafodelista"/>
        <w:numPr>
          <w:ilvl w:val="0"/>
          <w:numId w:val="2"/>
        </w:numPr>
        <w:spacing w:after="80"/>
        <w:ind w:left="-426" w:right="-17" w:hanging="283"/>
        <w:jc w:val="both"/>
        <w:rPr>
          <w:rFonts w:asciiTheme="minorHAnsi" w:eastAsia="Arial" w:hAnsiTheme="minorHAnsi" w:cstheme="minorHAnsi"/>
          <w:b/>
          <w:sz w:val="22"/>
          <w:szCs w:val="24"/>
          <w:lang w:val="es-PE" w:eastAsia="es-PE"/>
        </w:rPr>
      </w:pPr>
      <w:r w:rsidRPr="00CC1EE2">
        <w:rPr>
          <w:rFonts w:asciiTheme="minorHAnsi" w:eastAsia="Arial" w:hAnsiTheme="minorHAnsi" w:cstheme="minorHAnsi"/>
          <w:sz w:val="22"/>
          <w:szCs w:val="24"/>
          <w:lang w:val="es-PE" w:eastAsia="es-PE"/>
        </w:rPr>
        <w:t>El trámite debe ser efectuado hasta 05 días hábiles luego de iniciadas las clases</w:t>
      </w:r>
      <w:r>
        <w:rPr>
          <w:rFonts w:asciiTheme="minorHAnsi" w:eastAsia="Arial" w:hAnsiTheme="minorHAnsi" w:cstheme="minorHAnsi"/>
          <w:sz w:val="22"/>
          <w:szCs w:val="24"/>
          <w:lang w:val="es-PE" w:eastAsia="es-PE"/>
        </w:rPr>
        <w:t>:</w:t>
      </w:r>
      <w:r w:rsidRPr="00CC1EE2">
        <w:t xml:space="preserve"> </w:t>
      </w:r>
      <w:r>
        <w:t xml:space="preserve"> </w:t>
      </w:r>
    </w:p>
    <w:p w:rsidR="000830E8" w:rsidRDefault="000830E8" w:rsidP="000830E8">
      <w:pPr>
        <w:pStyle w:val="Prrafodelista"/>
        <w:spacing w:before="7"/>
        <w:ind w:left="1211"/>
        <w:rPr>
          <w:b/>
          <w:color w:val="C00000"/>
          <w:sz w:val="24"/>
        </w:rPr>
      </w:pPr>
      <w:r w:rsidRPr="006A7698">
        <w:rPr>
          <w:b/>
          <w:color w:val="C00000"/>
          <w:sz w:val="24"/>
        </w:rPr>
        <w:t>del lunes 0</w:t>
      </w:r>
      <w:r w:rsidR="00F91DC5">
        <w:rPr>
          <w:b/>
          <w:color w:val="C00000"/>
          <w:sz w:val="24"/>
        </w:rPr>
        <w:t>3</w:t>
      </w:r>
      <w:r w:rsidRPr="006A7698">
        <w:rPr>
          <w:b/>
          <w:color w:val="C00000"/>
          <w:sz w:val="24"/>
        </w:rPr>
        <w:t xml:space="preserve"> de </w:t>
      </w:r>
      <w:r w:rsidR="00F91DC5">
        <w:rPr>
          <w:b/>
          <w:color w:val="C00000"/>
          <w:sz w:val="24"/>
        </w:rPr>
        <w:t>agosto</w:t>
      </w:r>
      <w:r w:rsidRPr="006A7698">
        <w:rPr>
          <w:b/>
          <w:color w:val="C00000"/>
          <w:sz w:val="24"/>
        </w:rPr>
        <w:t xml:space="preserve"> al </w:t>
      </w:r>
      <w:r w:rsidR="00D75746">
        <w:rPr>
          <w:b/>
          <w:color w:val="C00000"/>
          <w:sz w:val="24"/>
        </w:rPr>
        <w:t>viernes</w:t>
      </w:r>
      <w:r w:rsidR="00F91DC5">
        <w:rPr>
          <w:b/>
          <w:color w:val="C00000"/>
          <w:sz w:val="24"/>
        </w:rPr>
        <w:t xml:space="preserve"> </w:t>
      </w:r>
      <w:r w:rsidR="00D75746">
        <w:rPr>
          <w:b/>
          <w:color w:val="C00000"/>
          <w:sz w:val="24"/>
        </w:rPr>
        <w:t>07</w:t>
      </w:r>
      <w:r w:rsidR="00F91DC5">
        <w:rPr>
          <w:b/>
          <w:color w:val="C00000"/>
          <w:sz w:val="24"/>
        </w:rPr>
        <w:t xml:space="preserve"> de agosto</w:t>
      </w:r>
      <w:r w:rsidRPr="006A7698">
        <w:rPr>
          <w:b/>
          <w:color w:val="C00000"/>
          <w:sz w:val="24"/>
        </w:rPr>
        <w:t xml:space="preserve"> 2026</w:t>
      </w:r>
    </w:p>
    <w:p w:rsidR="00D9677F" w:rsidRPr="00D9677F" w:rsidRDefault="00D9677F" w:rsidP="000830E8">
      <w:pPr>
        <w:pStyle w:val="Prrafodelista"/>
        <w:spacing w:before="7"/>
        <w:ind w:left="1211"/>
        <w:rPr>
          <w:b/>
          <w:sz w:val="10"/>
          <w:szCs w:val="10"/>
        </w:rPr>
      </w:pPr>
    </w:p>
    <w:p w:rsidR="000830E8" w:rsidRDefault="000830E8" w:rsidP="000830E8">
      <w:pPr>
        <w:numPr>
          <w:ilvl w:val="0"/>
          <w:numId w:val="2"/>
        </w:numPr>
        <w:spacing w:after="60"/>
        <w:ind w:left="-426" w:right="-17" w:hanging="283"/>
        <w:jc w:val="both"/>
        <w:rPr>
          <w:rFonts w:asciiTheme="minorHAnsi" w:eastAsia="Arial" w:hAnsiTheme="minorHAnsi" w:cstheme="minorHAnsi"/>
          <w:sz w:val="24"/>
          <w:szCs w:val="24"/>
          <w:lang w:val="es-PE" w:eastAsia="es-PE"/>
        </w:rPr>
      </w:pPr>
      <w:r w:rsidRPr="00CC1EE2">
        <w:rPr>
          <w:rFonts w:asciiTheme="minorHAnsi" w:eastAsia="Arial" w:hAnsiTheme="minorHAnsi" w:cstheme="minorHAnsi"/>
          <w:sz w:val="24"/>
          <w:szCs w:val="24"/>
          <w:lang w:val="es-PE" w:eastAsia="es-PE"/>
        </w:rPr>
        <w:t>La solicitud de rectificación puede ser aprobada total, no aprobada, aprobada parcial con la autorización del estudiante</w:t>
      </w:r>
      <w:r w:rsidR="00D9677F">
        <w:rPr>
          <w:rFonts w:asciiTheme="minorHAnsi" w:eastAsia="Arial" w:hAnsiTheme="minorHAnsi" w:cstheme="minorHAnsi"/>
          <w:sz w:val="24"/>
          <w:szCs w:val="24"/>
          <w:lang w:val="es-PE" w:eastAsia="es-PE"/>
        </w:rPr>
        <w:t>.</w:t>
      </w:r>
    </w:p>
    <w:p w:rsidR="000830E8" w:rsidRPr="001400B4" w:rsidRDefault="000830E8" w:rsidP="000830E8">
      <w:pPr>
        <w:numPr>
          <w:ilvl w:val="0"/>
          <w:numId w:val="2"/>
        </w:numPr>
        <w:spacing w:after="60"/>
        <w:ind w:left="-426" w:right="-17" w:hanging="283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No procede solicitar el retiro de:</w:t>
      </w:r>
    </w:p>
    <w:p w:rsidR="000830E8" w:rsidRPr="001400B4" w:rsidRDefault="000830E8" w:rsidP="000830E8">
      <w:pPr>
        <w:numPr>
          <w:ilvl w:val="1"/>
          <w:numId w:val="3"/>
        </w:numPr>
        <w:tabs>
          <w:tab w:val="left" w:pos="284"/>
        </w:tabs>
        <w:ind w:left="-426" w:firstLine="284"/>
        <w:jc w:val="both"/>
        <w:textAlignment w:val="top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Asignaturas desaprobadas.</w:t>
      </w:r>
    </w:p>
    <w:p w:rsidR="000830E8" w:rsidRPr="001400B4" w:rsidRDefault="000830E8" w:rsidP="000830E8">
      <w:pPr>
        <w:numPr>
          <w:ilvl w:val="1"/>
          <w:numId w:val="3"/>
        </w:numPr>
        <w:tabs>
          <w:tab w:val="left" w:pos="284"/>
        </w:tabs>
        <w:ind w:left="-426" w:firstLine="284"/>
        <w:jc w:val="both"/>
        <w:textAlignment w:val="top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Asignaturas que se encuentran en situación de Deficiencia Académica-Carta de Compromiso.</w:t>
      </w:r>
    </w:p>
    <w:p w:rsidR="000830E8" w:rsidRDefault="000830E8" w:rsidP="000830E8">
      <w:pPr>
        <w:numPr>
          <w:ilvl w:val="1"/>
          <w:numId w:val="3"/>
        </w:numPr>
        <w:tabs>
          <w:tab w:val="left" w:pos="284"/>
        </w:tabs>
        <w:ind w:left="-426" w:firstLine="284"/>
        <w:jc w:val="both"/>
        <w:textAlignment w:val="top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Asignaturas pendientes de semestres anteriores.</w:t>
      </w:r>
    </w:p>
    <w:p w:rsidR="00D9677F" w:rsidRPr="00D9677F" w:rsidRDefault="00D9677F" w:rsidP="00D9677F">
      <w:pPr>
        <w:tabs>
          <w:tab w:val="left" w:pos="284"/>
        </w:tabs>
        <w:ind w:left="-142"/>
        <w:jc w:val="both"/>
        <w:textAlignment w:val="top"/>
        <w:rPr>
          <w:rFonts w:asciiTheme="minorHAnsi" w:eastAsia="Arial" w:hAnsiTheme="minorHAnsi" w:cstheme="minorHAnsi"/>
          <w:sz w:val="10"/>
          <w:szCs w:val="10"/>
          <w:lang w:val="es-PE" w:eastAsia="es-PE"/>
        </w:rPr>
      </w:pPr>
    </w:p>
    <w:p w:rsidR="000830E8" w:rsidRPr="001400B4" w:rsidRDefault="000830E8" w:rsidP="000830E8">
      <w:pPr>
        <w:numPr>
          <w:ilvl w:val="0"/>
          <w:numId w:val="2"/>
        </w:numPr>
        <w:spacing w:after="60"/>
        <w:ind w:left="-426" w:right="-17" w:hanging="283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En caso de solicitar la inclusión de</w:t>
      </w:r>
      <w:r w:rsidR="00D9677F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 una o más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 asignaturas, el estudiante debe haber aprobado los requisitos establecidos y no tener cruce de horarios con las asignaturas ya matriculadas-</w:t>
      </w:r>
    </w:p>
    <w:p w:rsidR="000830E8" w:rsidRPr="001400B4" w:rsidRDefault="000830E8" w:rsidP="000830E8">
      <w:pPr>
        <w:numPr>
          <w:ilvl w:val="0"/>
          <w:numId w:val="2"/>
        </w:numPr>
        <w:spacing w:after="60"/>
        <w:ind w:left="-426" w:right="-17" w:hanging="283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En todos los casos se procede con el recálculo de pensiones sobre los créditos matriculados luego de la rectificación solicitada.</w:t>
      </w:r>
    </w:p>
    <w:p w:rsidR="000830E8" w:rsidRPr="001400B4" w:rsidRDefault="000830E8" w:rsidP="000830E8">
      <w:pPr>
        <w:numPr>
          <w:ilvl w:val="0"/>
          <w:numId w:val="2"/>
        </w:numPr>
        <w:spacing w:after="60"/>
        <w:ind w:left="-426" w:right="-17" w:hanging="283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El estudiante debe informarse </w:t>
      </w:r>
      <w:r w:rsidR="00D9677F">
        <w:rPr>
          <w:rFonts w:asciiTheme="minorHAnsi" w:eastAsia="Arial" w:hAnsiTheme="minorHAnsi" w:cstheme="minorHAnsi"/>
          <w:sz w:val="22"/>
          <w:szCs w:val="24"/>
          <w:lang w:val="es-PE" w:eastAsia="es-PE"/>
        </w:rPr>
        <w:t>por su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 Portal Académico</w:t>
      </w:r>
      <w:r w:rsidR="00D9677F">
        <w:rPr>
          <w:rFonts w:asciiTheme="minorHAnsi" w:eastAsia="Arial" w:hAnsiTheme="minorHAnsi" w:cstheme="minorHAnsi"/>
          <w:sz w:val="22"/>
          <w:szCs w:val="24"/>
          <w:lang w:val="es-PE" w:eastAsia="es-PE"/>
        </w:rPr>
        <w:t xml:space="preserve"> </w:t>
      </w: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sobre el resultado de su requerimiento y/o en la Mesa de Partes Virtual.</w:t>
      </w:r>
    </w:p>
    <w:p w:rsidR="000830E8" w:rsidRPr="001400B4" w:rsidRDefault="000830E8" w:rsidP="000830E8">
      <w:pPr>
        <w:numPr>
          <w:ilvl w:val="0"/>
          <w:numId w:val="2"/>
        </w:numPr>
        <w:spacing w:after="60"/>
        <w:ind w:left="-426" w:right="-17" w:hanging="283"/>
        <w:jc w:val="both"/>
        <w:rPr>
          <w:rFonts w:asciiTheme="minorHAnsi" w:eastAsia="Arial" w:hAnsiTheme="minorHAnsi" w:cstheme="minorHAnsi"/>
          <w:sz w:val="22"/>
          <w:szCs w:val="24"/>
          <w:lang w:val="es-PE" w:eastAsia="es-PE"/>
        </w:rPr>
      </w:pPr>
      <w:r w:rsidRPr="001400B4">
        <w:rPr>
          <w:rFonts w:asciiTheme="minorHAnsi" w:eastAsia="Arial" w:hAnsiTheme="minorHAnsi" w:cstheme="minorHAnsi"/>
          <w:sz w:val="22"/>
          <w:szCs w:val="24"/>
          <w:lang w:val="es-PE" w:eastAsia="es-PE"/>
        </w:rPr>
        <w:t>El estudiante puede imprimir su nueva Constancia de Matrícula por su Portal Académico.</w:t>
      </w:r>
    </w:p>
    <w:tbl>
      <w:tblPr>
        <w:tblStyle w:val="Tablaconcuadrcula1"/>
        <w:tblW w:w="9930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520"/>
        <w:gridCol w:w="2574"/>
      </w:tblGrid>
      <w:tr w:rsidR="000830E8" w:rsidRPr="00AD0048" w:rsidTr="007A5976">
        <w:trPr>
          <w:trHeight w:val="613"/>
          <w:jc w:val="center"/>
        </w:trPr>
        <w:tc>
          <w:tcPr>
            <w:tcW w:w="73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E8" w:rsidRPr="00AD0048" w:rsidRDefault="000830E8" w:rsidP="007A5976">
            <w:pPr>
              <w:jc w:val="center"/>
              <w:rPr>
                <w:rFonts w:asciiTheme="minorHAnsi" w:hAnsiTheme="minorHAnsi"/>
                <w:b/>
                <w:bCs/>
                <w:caps/>
                <w:sz w:val="24"/>
                <w:szCs w:val="24"/>
                <w:bdr w:val="none" w:sz="0" w:space="0" w:color="auto" w:frame="1"/>
              </w:rPr>
            </w:pPr>
            <w:r w:rsidRPr="00AD0048">
              <w:rPr>
                <w:rFonts w:asciiTheme="minorHAnsi" w:hAnsiTheme="minorHAnsi"/>
                <w:b/>
                <w:bCs/>
                <w:caps/>
                <w:sz w:val="24"/>
                <w:szCs w:val="24"/>
                <w:bdr w:val="none" w:sz="0" w:space="0" w:color="auto" w:frame="1"/>
              </w:rPr>
              <w:t>Requisitos</w:t>
            </w:r>
          </w:p>
        </w:tc>
        <w:tc>
          <w:tcPr>
            <w:tcW w:w="25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30E8" w:rsidRPr="00AD0048" w:rsidRDefault="000830E8" w:rsidP="007A5976">
            <w:pPr>
              <w:jc w:val="center"/>
              <w:rPr>
                <w:rFonts w:asciiTheme="minorHAnsi" w:hAnsiTheme="minorHAnsi"/>
                <w:b/>
                <w:bCs/>
                <w:caps/>
                <w:sz w:val="24"/>
                <w:szCs w:val="24"/>
                <w:bdr w:val="none" w:sz="0" w:space="0" w:color="auto" w:frame="1"/>
              </w:rPr>
            </w:pPr>
            <w:r w:rsidRPr="00AD0048">
              <w:rPr>
                <w:rFonts w:asciiTheme="minorHAnsi" w:hAnsiTheme="minorHAnsi"/>
                <w:b/>
                <w:bCs/>
                <w:caps/>
                <w:sz w:val="24"/>
                <w:szCs w:val="24"/>
                <w:bdr w:val="none" w:sz="0" w:space="0" w:color="auto" w:frame="1"/>
              </w:rPr>
              <w:t>Costo</w:t>
            </w:r>
          </w:p>
        </w:tc>
      </w:tr>
      <w:tr w:rsidR="000830E8" w:rsidRPr="00AD0048" w:rsidTr="007A5976">
        <w:trPr>
          <w:trHeight w:val="562"/>
          <w:jc w:val="center"/>
        </w:trPr>
        <w:tc>
          <w:tcPr>
            <w:tcW w:w="735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830E8" w:rsidRPr="00463A7C" w:rsidRDefault="000830E8" w:rsidP="000830E8">
            <w:pPr>
              <w:numPr>
                <w:ilvl w:val="0"/>
                <w:numId w:val="4"/>
              </w:numPr>
              <w:ind w:right="78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A4DB2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:lang w:eastAsia="es-PE"/>
              </w:rPr>
              <w:t>Registrar su requerimiento en la Mesa de Partes Virtual</w:t>
            </w:r>
            <w:r w:rsidR="00D9677F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:lang w:eastAsia="es-PE"/>
              </w:rPr>
              <w:t xml:space="preserve"> de acuerdo a los requisitos exigidos </w:t>
            </w:r>
            <w:r w:rsidRPr="009A4DB2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:lang w:eastAsia="es-PE"/>
              </w:rPr>
              <w:t>/ Utilizar el formato establecido / Precisar con claridad todos los datos sol</w:t>
            </w:r>
            <w:bookmarkStart w:id="2" w:name="_GoBack"/>
            <w:bookmarkEnd w:id="2"/>
            <w:r w:rsidRPr="009A4DB2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:lang w:eastAsia="es-PE"/>
              </w:rPr>
              <w:t>icitados.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0E8" w:rsidRPr="00463A7C" w:rsidRDefault="000830E8" w:rsidP="007A5976">
            <w:pPr>
              <w:spacing w:before="60"/>
              <w:ind w:left="204" w:hanging="238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830E8" w:rsidRPr="00AD0048" w:rsidTr="007A5976">
        <w:trPr>
          <w:trHeight w:val="437"/>
          <w:jc w:val="center"/>
        </w:trPr>
        <w:tc>
          <w:tcPr>
            <w:tcW w:w="7356" w:type="dxa"/>
            <w:gridSpan w:val="2"/>
            <w:tcBorders>
              <w:left w:val="double" w:sz="4" w:space="0" w:color="auto"/>
            </w:tcBorders>
            <w:vAlign w:val="center"/>
          </w:tcPr>
          <w:p w:rsidR="000830E8" w:rsidRPr="00463A7C" w:rsidRDefault="000830E8" w:rsidP="000830E8">
            <w:pPr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A4DB2"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  <w:t>Recibo cancelado por el derecho</w:t>
            </w:r>
          </w:p>
        </w:tc>
        <w:tc>
          <w:tcPr>
            <w:tcW w:w="257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830E8" w:rsidRPr="00463A7C" w:rsidRDefault="000830E8" w:rsidP="007A5976">
            <w:pPr>
              <w:spacing w:before="60"/>
              <w:ind w:left="204" w:hanging="238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A4DB2"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  <w:t>S/. 75.00</w:t>
            </w:r>
          </w:p>
        </w:tc>
      </w:tr>
      <w:tr w:rsidR="000830E8" w:rsidRPr="00AD0048" w:rsidTr="007A5976">
        <w:trPr>
          <w:trHeight w:val="607"/>
          <w:jc w:val="center"/>
        </w:trPr>
        <w:tc>
          <w:tcPr>
            <w:tcW w:w="2836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E7E6E6" w:themeFill="background2"/>
            <w:vAlign w:val="center"/>
          </w:tcPr>
          <w:p w:rsidR="000830E8" w:rsidRPr="00463A7C" w:rsidRDefault="000830E8" w:rsidP="007A5976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463A7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Duración</w:t>
            </w:r>
          </w:p>
        </w:tc>
        <w:tc>
          <w:tcPr>
            <w:tcW w:w="7094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E7E6E6" w:themeFill="background2"/>
            <w:vAlign w:val="center"/>
          </w:tcPr>
          <w:p w:rsidR="000830E8" w:rsidRPr="00463A7C" w:rsidRDefault="000830E8" w:rsidP="007A5976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CINCO </w:t>
            </w:r>
            <w:r w:rsidRPr="00463A7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(0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5</w:t>
            </w:r>
            <w:r w:rsidRPr="00463A7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días hábiles</w:t>
            </w:r>
          </w:p>
        </w:tc>
      </w:tr>
      <w:tr w:rsidR="000830E8" w:rsidRPr="00AD0048" w:rsidTr="007A5976">
        <w:trPr>
          <w:trHeight w:val="252"/>
          <w:jc w:val="center"/>
        </w:trPr>
        <w:tc>
          <w:tcPr>
            <w:tcW w:w="2836" w:type="dxa"/>
            <w:tcBorders>
              <w:top w:val="double" w:sz="4" w:space="0" w:color="000000" w:themeColor="text1"/>
            </w:tcBorders>
            <w:vAlign w:val="center"/>
          </w:tcPr>
          <w:p w:rsidR="000830E8" w:rsidRPr="00463A7C" w:rsidRDefault="000830E8" w:rsidP="007A5976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463A7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Presentación</w:t>
            </w:r>
          </w:p>
          <w:p w:rsidR="000830E8" w:rsidRPr="00463A7C" w:rsidRDefault="000830E8" w:rsidP="007A5976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463A7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y</w:t>
            </w:r>
          </w:p>
          <w:p w:rsidR="000830E8" w:rsidRPr="00463A7C" w:rsidRDefault="000830E8" w:rsidP="007A5976">
            <w:pPr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63A7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Entrega</w:t>
            </w:r>
          </w:p>
        </w:tc>
        <w:tc>
          <w:tcPr>
            <w:tcW w:w="7094" w:type="dxa"/>
            <w:gridSpan w:val="2"/>
            <w:tcBorders>
              <w:top w:val="double" w:sz="4" w:space="0" w:color="000000" w:themeColor="text1"/>
            </w:tcBorders>
            <w:vAlign w:val="center"/>
          </w:tcPr>
          <w:p w:rsidR="000830E8" w:rsidRPr="009A4DB2" w:rsidRDefault="000830E8" w:rsidP="007A5976">
            <w:pPr>
              <w:shd w:val="clear" w:color="auto" w:fill="FFFFFF" w:themeFill="background1"/>
              <w:ind w:left="-142" w:right="74" w:firstLine="28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</w:pPr>
            <w:r w:rsidRPr="009A4DB2"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  <w:t>Mesa de Partes Virtual</w:t>
            </w:r>
          </w:p>
          <w:p w:rsidR="000830E8" w:rsidRPr="009A4DB2" w:rsidRDefault="000830E8" w:rsidP="007A5976">
            <w:pPr>
              <w:shd w:val="clear" w:color="auto" w:fill="FFFFFF" w:themeFill="background1"/>
              <w:ind w:left="-142" w:right="74" w:firstLine="28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</w:pPr>
            <w:r w:rsidRPr="009A4DB2"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  <w:t xml:space="preserve">Facultad de Ciencias Administrativas y Recursos Humanos </w:t>
            </w:r>
          </w:p>
          <w:p w:rsidR="000830E8" w:rsidRPr="009A4DB2" w:rsidRDefault="000830E8" w:rsidP="007A5976">
            <w:pPr>
              <w:jc w:val="center"/>
              <w:rPr>
                <w:sz w:val="18"/>
              </w:rPr>
            </w:pPr>
            <w:r w:rsidRPr="009A4DB2">
              <w:rPr>
                <w:rFonts w:asciiTheme="minorHAnsi" w:hAnsiTheme="minorHAnsi"/>
                <w:sz w:val="22"/>
                <w:szCs w:val="24"/>
              </w:rPr>
              <w:t>Dirección de Correo: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 w:rsidRPr="009A4DB2">
              <w:rPr>
                <w:rFonts w:asciiTheme="minorHAnsi" w:hAnsiTheme="minorHAnsi"/>
                <w:sz w:val="22"/>
                <w:szCs w:val="24"/>
              </w:rPr>
              <w:t>tramite_fcarrhh@usmp.pe</w:t>
            </w:r>
          </w:p>
          <w:p w:rsidR="000830E8" w:rsidRPr="009A4DB2" w:rsidRDefault="000830E8" w:rsidP="007A5976">
            <w:pPr>
              <w:shd w:val="clear" w:color="auto" w:fill="FFFFFF" w:themeFill="background1"/>
              <w:ind w:left="-142" w:right="-142" w:firstLine="28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9A4DB2">
              <w:rPr>
                <w:rFonts w:asciiTheme="minorHAnsi" w:hAnsiTheme="minorHAnsi"/>
                <w:sz w:val="22"/>
                <w:szCs w:val="24"/>
              </w:rPr>
              <w:t>Teléfono: (511) 3620064 Anexo: 3224</w:t>
            </w:r>
          </w:p>
          <w:p w:rsidR="000830E8" w:rsidRPr="009A4DB2" w:rsidRDefault="000830E8" w:rsidP="007A5976">
            <w:pPr>
              <w:shd w:val="clear" w:color="auto" w:fill="FFFFFF" w:themeFill="background1"/>
              <w:ind w:left="-142" w:right="74" w:firstLine="28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</w:pPr>
            <w:r w:rsidRPr="009A4DB2"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  <w:t>Horario de Atención:</w:t>
            </w:r>
          </w:p>
          <w:p w:rsidR="000830E8" w:rsidRPr="00463A7C" w:rsidRDefault="000830E8" w:rsidP="007A5976">
            <w:pPr>
              <w:shd w:val="clear" w:color="auto" w:fill="FFFFFF" w:themeFill="background1"/>
              <w:ind w:left="-142" w:right="74" w:firstLine="28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9A4DB2">
              <w:rPr>
                <w:rFonts w:asciiTheme="minorHAnsi" w:eastAsia="Arial" w:hAnsiTheme="minorHAnsi" w:cstheme="minorHAnsi"/>
                <w:color w:val="000000"/>
                <w:sz w:val="22"/>
                <w:szCs w:val="24"/>
              </w:rPr>
              <w:t xml:space="preserve">lunes a viernes </w:t>
            </w:r>
          </w:p>
          <w:p w:rsidR="000830E8" w:rsidRPr="00463A7C" w:rsidRDefault="000830E8" w:rsidP="007A5976">
            <w:pPr>
              <w:ind w:left="-147" w:right="74" w:hanging="57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9A4DB2">
              <w:rPr>
                <w:rFonts w:asciiTheme="minorHAnsi" w:eastAsia="Arial" w:hAnsiTheme="minorHAnsi" w:cstheme="minorHAnsi"/>
                <w:color w:val="000000" w:themeColor="text1"/>
                <w:sz w:val="22"/>
                <w:szCs w:val="24"/>
                <w:lang w:val="es-ES"/>
              </w:rPr>
              <w:t>09:00 am a 05</w:t>
            </w: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4"/>
                <w:lang w:val="es-ES"/>
              </w:rPr>
              <w:t>:</w:t>
            </w:r>
            <w:r w:rsidRPr="009A4DB2">
              <w:rPr>
                <w:rFonts w:asciiTheme="minorHAnsi" w:eastAsia="Arial" w:hAnsiTheme="minorHAnsi" w:cstheme="minorHAnsi"/>
                <w:color w:val="000000" w:themeColor="text1"/>
                <w:sz w:val="22"/>
                <w:szCs w:val="24"/>
                <w:lang w:val="es-ES"/>
              </w:rPr>
              <w:t>45 pm.</w:t>
            </w:r>
          </w:p>
        </w:tc>
      </w:tr>
    </w:tbl>
    <w:p w:rsidR="0062490D" w:rsidRDefault="0062490D"/>
    <w:sectPr w:rsidR="0062490D" w:rsidSect="000830E8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3C" w:rsidRDefault="0063523C" w:rsidP="000830E8">
      <w:r>
        <w:separator/>
      </w:r>
    </w:p>
  </w:endnote>
  <w:endnote w:type="continuationSeparator" w:id="0">
    <w:p w:rsidR="0063523C" w:rsidRDefault="0063523C" w:rsidP="0008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3C" w:rsidRDefault="0063523C" w:rsidP="000830E8">
      <w:r>
        <w:separator/>
      </w:r>
    </w:p>
  </w:footnote>
  <w:footnote w:type="continuationSeparator" w:id="0">
    <w:p w:rsidR="0063523C" w:rsidRDefault="0063523C" w:rsidP="0008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0E8" w:rsidRDefault="000830E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33FF06" wp14:editId="15CB8257">
          <wp:simplePos x="0" y="0"/>
          <wp:positionH relativeFrom="page">
            <wp:posOffset>38100</wp:posOffset>
          </wp:positionH>
          <wp:positionV relativeFrom="paragraph">
            <wp:posOffset>-400685</wp:posOffset>
          </wp:positionV>
          <wp:extent cx="2088108" cy="391773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108" cy="391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131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342536"/>
    <w:multiLevelType w:val="hybridMultilevel"/>
    <w:tmpl w:val="EEE0A86A"/>
    <w:lvl w:ilvl="0" w:tplc="781EAAA4">
      <w:start w:val="1"/>
      <w:numFmt w:val="lowerLetter"/>
      <w:lvlText w:val="%1."/>
      <w:lvlJc w:val="left"/>
      <w:pPr>
        <w:ind w:left="1211" w:hanging="360"/>
      </w:pPr>
      <w:rPr>
        <w:rFonts w:asciiTheme="minorHAnsi" w:eastAsia="Arial" w:hAnsiTheme="minorHAnsi" w:cstheme="minorHAnsi"/>
        <w:b w:val="0"/>
      </w:rPr>
    </w:lvl>
    <w:lvl w:ilvl="1" w:tplc="280A0019">
      <w:start w:val="1"/>
      <w:numFmt w:val="lowerLetter"/>
      <w:lvlText w:val="%2."/>
      <w:lvlJc w:val="left"/>
      <w:pPr>
        <w:ind w:left="1931" w:hanging="360"/>
      </w:p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D005AB"/>
    <w:multiLevelType w:val="multilevel"/>
    <w:tmpl w:val="33AA4B9A"/>
    <w:lvl w:ilvl="0">
      <w:start w:val="1"/>
      <w:numFmt w:val="decimal"/>
      <w:pStyle w:val="Ttulo1"/>
      <w:lvlText w:val="%1"/>
      <w:lvlJc w:val="left"/>
      <w:pPr>
        <w:ind w:left="858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  <w:rPr>
        <w:b w:val="0"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 w:val="0"/>
      </w:rPr>
    </w:lvl>
    <w:lvl w:ilvl="4">
      <w:start w:val="1"/>
      <w:numFmt w:val="decimal"/>
      <w:pStyle w:val="Ttulo5"/>
      <w:lvlText w:val="%1.%2.%3.%4.%5"/>
      <w:lvlJc w:val="left"/>
      <w:pPr>
        <w:ind w:left="1434" w:hanging="1008"/>
      </w:pPr>
    </w:lvl>
    <w:lvl w:ilvl="5">
      <w:start w:val="1"/>
      <w:numFmt w:val="decimal"/>
      <w:pStyle w:val="Ttulo6"/>
      <w:lvlText w:val="%1.%2.%3.%4.%5.%6"/>
      <w:lvlJc w:val="left"/>
      <w:pPr>
        <w:ind w:left="1578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010" w:hanging="1584"/>
      </w:pPr>
    </w:lvl>
  </w:abstractNum>
  <w:abstractNum w:abstractNumId="3" w15:restartNumberingAfterBreak="0">
    <w:nsid w:val="652919CC"/>
    <w:multiLevelType w:val="hybridMultilevel"/>
    <w:tmpl w:val="B10CCDD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E8"/>
    <w:rsid w:val="000830E8"/>
    <w:rsid w:val="0062490D"/>
    <w:rsid w:val="0063523C"/>
    <w:rsid w:val="00D75746"/>
    <w:rsid w:val="00D9677F"/>
    <w:rsid w:val="00F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53EC3"/>
  <w15:chartTrackingRefBased/>
  <w15:docId w15:val="{7DCA4CFE-CD9C-4606-9DFE-85619D49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830E8"/>
    <w:pPr>
      <w:keepNext/>
      <w:keepLines/>
      <w:numPr>
        <w:numId w:val="1"/>
      </w:numPr>
      <w:tabs>
        <w:tab w:val="left" w:pos="851"/>
      </w:tabs>
      <w:spacing w:before="240" w:after="120"/>
      <w:outlineLvl w:val="0"/>
    </w:pPr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30E8"/>
    <w:pPr>
      <w:keepNext/>
      <w:keepLines/>
      <w:numPr>
        <w:ilvl w:val="1"/>
        <w:numId w:val="1"/>
      </w:numPr>
      <w:tabs>
        <w:tab w:val="left" w:pos="851"/>
      </w:tabs>
      <w:spacing w:before="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30E8"/>
    <w:pPr>
      <w:keepNext/>
      <w:keepLines/>
      <w:numPr>
        <w:ilvl w:val="2"/>
        <w:numId w:val="1"/>
      </w:numPr>
      <w:tabs>
        <w:tab w:val="left" w:pos="851"/>
      </w:tabs>
      <w:spacing w:before="40" w:after="120"/>
      <w:outlineLvl w:val="2"/>
    </w:pPr>
    <w:rPr>
      <w:rFonts w:asciiTheme="minorHAnsi" w:eastAsiaTheme="majorEastAsia" w:hAnsiTheme="minorHAnsi" w:cstheme="majorBidi"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30E8"/>
    <w:pPr>
      <w:keepNext/>
      <w:keepLines/>
      <w:numPr>
        <w:ilvl w:val="3"/>
        <w:numId w:val="1"/>
      </w:numPr>
      <w:spacing w:before="40" w:after="120"/>
      <w:outlineLvl w:val="3"/>
    </w:pPr>
    <w:rPr>
      <w:rFonts w:asciiTheme="minorHAnsi" w:eastAsiaTheme="majorEastAsia" w:hAnsiTheme="minorHAnsi" w:cstheme="majorBidi"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0E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0E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0E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0E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0E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0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0E8"/>
  </w:style>
  <w:style w:type="paragraph" w:styleId="Piedepgina">
    <w:name w:val="footer"/>
    <w:basedOn w:val="Normal"/>
    <w:link w:val="PiedepginaCar"/>
    <w:uiPriority w:val="99"/>
    <w:unhideWhenUsed/>
    <w:rsid w:val="00083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0E8"/>
  </w:style>
  <w:style w:type="character" w:customStyle="1" w:styleId="Ttulo1Car">
    <w:name w:val="Título 1 Car"/>
    <w:basedOn w:val="Fuentedeprrafopredeter"/>
    <w:link w:val="Ttulo1"/>
    <w:uiPriority w:val="9"/>
    <w:rsid w:val="000830E8"/>
    <w:rPr>
      <w:rFonts w:eastAsiaTheme="majorEastAsia" w:cstheme="majorBidi"/>
      <w:b/>
      <w:color w:val="000000" w:themeColor="text1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830E8"/>
    <w:rPr>
      <w:rFonts w:eastAsiaTheme="majorEastAsia" w:cstheme="majorBidi"/>
      <w:b/>
      <w:color w:val="000000" w:themeColor="text1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830E8"/>
    <w:rPr>
      <w:rFonts w:eastAsiaTheme="majorEastAsia" w:cstheme="majorBidi"/>
      <w:color w:val="000000" w:themeColor="text1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830E8"/>
    <w:rPr>
      <w:rFonts w:eastAsiaTheme="majorEastAsia" w:cstheme="majorBidi"/>
      <w:iCs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0E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0E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0E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0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0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830E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0830E8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8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Registros</dc:creator>
  <cp:keywords/>
  <dc:description/>
  <cp:lastModifiedBy>Gloria Gamarra Montoya</cp:lastModifiedBy>
  <cp:revision>4</cp:revision>
  <dcterms:created xsi:type="dcterms:W3CDTF">2025-12-10T19:10:00Z</dcterms:created>
  <dcterms:modified xsi:type="dcterms:W3CDTF">2026-06-01T20:21:00Z</dcterms:modified>
</cp:coreProperties>
</file>